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8E7E0" w14:textId="77777777"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0" w:name="_GoBack"/>
      <w:bookmarkEnd w:id="0"/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14:paraId="28D1B2A4" w14:textId="77777777"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0FBEF40E" w14:textId="17E81DBD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DB3900">
        <w:rPr>
          <w:rFonts w:ascii="Times New Roman" w:hAnsi="Times New Roman"/>
          <w:kern w:val="2"/>
          <w:sz w:val="24"/>
          <w:szCs w:val="24"/>
        </w:rPr>
        <w:t>April</w:t>
      </w:r>
      <w:r w:rsidR="00DB399F">
        <w:rPr>
          <w:rFonts w:ascii="Times New Roman" w:hAnsi="Times New Roman"/>
          <w:kern w:val="2"/>
          <w:sz w:val="24"/>
          <w:szCs w:val="24"/>
        </w:rPr>
        <w:t xml:space="preserve"> </w:t>
      </w:r>
      <w:r w:rsidR="00C22492">
        <w:rPr>
          <w:rFonts w:ascii="Times New Roman" w:hAnsi="Times New Roman"/>
          <w:kern w:val="2"/>
          <w:sz w:val="24"/>
          <w:szCs w:val="24"/>
        </w:rPr>
        <w:t>23</w:t>
      </w:r>
      <w:r w:rsidR="0088436C">
        <w:rPr>
          <w:rFonts w:ascii="Times New Roman" w:hAnsi="Times New Roman"/>
          <w:kern w:val="2"/>
          <w:sz w:val="24"/>
          <w:szCs w:val="24"/>
        </w:rPr>
        <w:t xml:space="preserve"> 2020</w:t>
      </w:r>
    </w:p>
    <w:p w14:paraId="2BA57296" w14:textId="77777777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0529B27F" w14:textId="7B9D4E34"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C22492">
        <w:rPr>
          <w:rFonts w:ascii="Times New Roman" w:hAnsi="Times New Roman"/>
          <w:kern w:val="2"/>
          <w:sz w:val="24"/>
          <w:szCs w:val="24"/>
        </w:rPr>
        <w:t>5</w:t>
      </w:r>
      <w:r w:rsidRPr="00CF2F58">
        <w:rPr>
          <w:rFonts w:ascii="Times New Roman" w:hAnsi="Times New Roman"/>
          <w:kern w:val="2"/>
          <w:sz w:val="24"/>
          <w:szCs w:val="24"/>
        </w:rPr>
        <w:t>:00 p.m.</w:t>
      </w:r>
    </w:p>
    <w:p w14:paraId="2BB168FC" w14:textId="77777777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501563E3" w14:textId="77777777"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14:paraId="495ADBB0" w14:textId="77777777" w:rsidR="004E7EB2" w:rsidRDefault="004E7EB2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14:paraId="55BD9659" w14:textId="1F356690" w:rsidR="004E7EB2" w:rsidRDefault="001E458E" w:rsidP="004E7EB2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</w:rPr>
        <w:t xml:space="preserve">ALL PARTICIPANTS AND MEMBERS OF THE PUBLIC ARE ENCOURAGED TO JOIN THE MEETING TELEPHONICALLY </w:t>
      </w:r>
      <w:r w:rsidR="004E7EB2">
        <w:rPr>
          <w:rFonts w:ascii="Times New Roman" w:hAnsi="Times New Roman"/>
        </w:rPr>
        <w:t>TO PRESERVE THE HEALTH, SAFETY, AND WELFARE OF THE PUBLIC IN LIGHT OF THE IMMINENT THREAT CAUSED BY THE COVID-19 PANDEMIC.</w:t>
      </w:r>
    </w:p>
    <w:p w14:paraId="653DA9F9" w14:textId="77777777" w:rsidR="004E7EB2" w:rsidRPr="00B50079" w:rsidRDefault="004E7EB2" w:rsidP="004E7EB2">
      <w:pPr>
        <w:jc w:val="center"/>
        <w:rPr>
          <w:rFonts w:ascii="Times New Roman" w:hAnsi="Times New Roman"/>
          <w:sz w:val="22"/>
          <w:szCs w:val="22"/>
        </w:rPr>
      </w:pPr>
    </w:p>
    <w:p w14:paraId="09AEA6E7" w14:textId="77777777" w:rsidR="004E7EB2" w:rsidRDefault="004E7EB2" w:rsidP="004E7E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Dial-In Number: 1-877-820-7831</w:t>
      </w:r>
    </w:p>
    <w:p w14:paraId="0C459F8C" w14:textId="77777777" w:rsidR="004E7EB2" w:rsidRDefault="004E7EB2" w:rsidP="004E7E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Access Code: 6933800</w:t>
      </w:r>
    </w:p>
    <w:p w14:paraId="5FA5DB39" w14:textId="3DAABAEA"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14:paraId="78D7F8CA" w14:textId="77777777"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14:paraId="018F0CF5" w14:textId="77777777" w:rsidR="009C1659" w:rsidRDefault="009C1659" w:rsidP="009C1659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10704A7B" w14:textId="20268A29" w:rsidR="00463FB0" w:rsidRPr="00BC2999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BC2999">
        <w:rPr>
          <w:rFonts w:ascii="Times New Roman" w:hAnsi="Times New Roman"/>
          <w:kern w:val="2"/>
          <w:sz w:val="24"/>
          <w:szCs w:val="24"/>
        </w:rPr>
        <w:t>u</w:t>
      </w:r>
      <w:r w:rsidRPr="00BC2999"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 w:rsidRPr="00BC2999">
        <w:rPr>
          <w:rFonts w:ascii="Times New Roman" w:hAnsi="Times New Roman"/>
          <w:kern w:val="2"/>
          <w:sz w:val="24"/>
          <w:szCs w:val="24"/>
        </w:rPr>
        <w:t>genda</w:t>
      </w:r>
    </w:p>
    <w:p w14:paraId="3EE61624" w14:textId="77777777" w:rsidR="00463FB0" w:rsidRPr="00BC2999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1BEC4B88" w14:textId="77777777" w:rsidR="00463FB0" w:rsidRPr="00BC2999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14:paraId="531A5BD3" w14:textId="77777777" w:rsidR="00463FB0" w:rsidRPr="00BC2999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35418911" w14:textId="539963CE" w:rsidR="00463FB0" w:rsidRPr="00BC2999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C22492">
        <w:rPr>
          <w:rFonts w:ascii="Times New Roman" w:hAnsi="Times New Roman"/>
          <w:kern w:val="2"/>
          <w:sz w:val="24"/>
          <w:szCs w:val="24"/>
        </w:rPr>
        <w:t>April</w:t>
      </w:r>
      <w:r w:rsidR="00DB399F" w:rsidRPr="00BC2999">
        <w:rPr>
          <w:rFonts w:ascii="Times New Roman" w:hAnsi="Times New Roman"/>
          <w:kern w:val="2"/>
          <w:sz w:val="24"/>
          <w:szCs w:val="24"/>
        </w:rPr>
        <w:t xml:space="preserve"> </w:t>
      </w:r>
      <w:r w:rsidR="00C22492">
        <w:rPr>
          <w:rFonts w:ascii="Times New Roman" w:hAnsi="Times New Roman"/>
          <w:kern w:val="2"/>
          <w:sz w:val="24"/>
          <w:szCs w:val="24"/>
        </w:rPr>
        <w:t>9</w:t>
      </w:r>
      <w:r w:rsidR="0088436C" w:rsidRPr="00BC2999">
        <w:rPr>
          <w:rFonts w:ascii="Times New Roman" w:hAnsi="Times New Roman"/>
          <w:kern w:val="2"/>
          <w:sz w:val="24"/>
          <w:szCs w:val="24"/>
        </w:rPr>
        <w:t>, 2020</w:t>
      </w:r>
      <w:r w:rsidRPr="00BC2999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14:paraId="2E341BBB" w14:textId="77777777" w:rsidR="00463FB0" w:rsidRPr="00BC2999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2018A482" w14:textId="77777777" w:rsidR="00187F6F" w:rsidRPr="00BC2999" w:rsidRDefault="00187F6F" w:rsidP="00187F6F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Financial Report/Approve Claims (10 min)</w:t>
      </w:r>
    </w:p>
    <w:p w14:paraId="6C6BE551" w14:textId="77777777" w:rsidR="00187F6F" w:rsidRPr="00BC2999" w:rsidRDefault="00187F6F" w:rsidP="00187F6F">
      <w:pPr>
        <w:rPr>
          <w:rFonts w:ascii="Times New Roman" w:hAnsi="Times New Roman"/>
          <w:kern w:val="2"/>
          <w:sz w:val="24"/>
          <w:szCs w:val="24"/>
        </w:rPr>
      </w:pPr>
    </w:p>
    <w:p w14:paraId="02494951" w14:textId="345CCF11" w:rsidR="00187F6F" w:rsidRDefault="00DB3900" w:rsidP="00187F6F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 w:rsidR="00A9374A">
        <w:rPr>
          <w:rFonts w:ascii="Times New Roman" w:hAnsi="Times New Roman"/>
          <w:kern w:val="2"/>
          <w:sz w:val="24"/>
          <w:szCs w:val="24"/>
        </w:rPr>
        <w:t xml:space="preserve">. </w:t>
      </w:r>
      <w:r w:rsidR="009823E2">
        <w:rPr>
          <w:rFonts w:ascii="Times New Roman" w:hAnsi="Times New Roman"/>
          <w:kern w:val="2"/>
          <w:sz w:val="24"/>
          <w:szCs w:val="24"/>
        </w:rPr>
        <w:t xml:space="preserve"> </w:t>
      </w:r>
      <w:r w:rsidR="0001631F">
        <w:rPr>
          <w:rFonts w:ascii="Times New Roman" w:hAnsi="Times New Roman"/>
          <w:kern w:val="2"/>
          <w:sz w:val="24"/>
          <w:szCs w:val="24"/>
        </w:rPr>
        <w:t>Review Accountant’s Report for period ending March 31,</w:t>
      </w:r>
      <w:r w:rsidR="00E652B3" w:rsidRPr="00BC2999">
        <w:rPr>
          <w:rFonts w:ascii="Times New Roman" w:hAnsi="Times New Roman"/>
          <w:kern w:val="2"/>
          <w:sz w:val="24"/>
          <w:szCs w:val="24"/>
        </w:rPr>
        <w:t xml:space="preserve"> 20</w:t>
      </w:r>
      <w:r w:rsidR="0011278D" w:rsidRPr="00BC2999">
        <w:rPr>
          <w:rFonts w:ascii="Times New Roman" w:hAnsi="Times New Roman"/>
          <w:kern w:val="2"/>
          <w:sz w:val="24"/>
          <w:szCs w:val="24"/>
        </w:rPr>
        <w:t>20</w:t>
      </w:r>
    </w:p>
    <w:p w14:paraId="3A3C11FC" w14:textId="7AA38431" w:rsidR="0001631F" w:rsidRDefault="0001631F" w:rsidP="00187F6F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2.  Approve Accounts Payable checks dated April 23, 2020</w:t>
      </w:r>
    </w:p>
    <w:p w14:paraId="73DAF033" w14:textId="77777777" w:rsidR="00A9374A" w:rsidRPr="00BC2999" w:rsidRDefault="00A9374A" w:rsidP="00187F6F">
      <w:pPr>
        <w:ind w:left="1800"/>
        <w:rPr>
          <w:rFonts w:ascii="Times New Roman" w:hAnsi="Times New Roman"/>
          <w:kern w:val="2"/>
          <w:sz w:val="24"/>
          <w:szCs w:val="24"/>
        </w:rPr>
      </w:pPr>
    </w:p>
    <w:p w14:paraId="027966CD" w14:textId="77777777" w:rsidR="00463FB0" w:rsidRPr="00BC2999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Public Comment</w:t>
      </w:r>
    </w:p>
    <w:p w14:paraId="06697322" w14:textId="6C00B21C" w:rsid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Board Member Items</w:t>
      </w:r>
    </w:p>
    <w:p w14:paraId="195E7D61" w14:textId="77777777" w:rsidR="00E22037" w:rsidRDefault="00E22037" w:rsidP="00E22037">
      <w:pPr>
        <w:ind w:left="720"/>
        <w:contextualSpacing/>
        <w:rPr>
          <w:rFonts w:ascii="Times New Roman" w:hAnsi="Times New Roman"/>
          <w:kern w:val="2"/>
          <w:sz w:val="24"/>
          <w:szCs w:val="24"/>
        </w:rPr>
      </w:pPr>
    </w:p>
    <w:p w14:paraId="1C4BDA28" w14:textId="24FD02BB" w:rsidR="00E22037" w:rsidRDefault="00E22037" w:rsidP="00E2203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Revocation of Nonresidential Customer Late Fees</w:t>
      </w:r>
    </w:p>
    <w:p w14:paraId="14D52C7B" w14:textId="77777777" w:rsidR="00C12EFB" w:rsidRDefault="00C12EFB" w:rsidP="00850558">
      <w:pPr>
        <w:ind w:left="144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14:paraId="3E9064E6" w14:textId="0B338953" w:rsidR="00C12EFB" w:rsidRDefault="00640408" w:rsidP="00541EA2">
      <w:pPr>
        <w:ind w:left="1440" w:hanging="72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G.1</w:t>
      </w:r>
      <w:r>
        <w:rPr>
          <w:rFonts w:ascii="Times New Roman" w:hAnsi="Times New Roman"/>
          <w:kern w:val="2"/>
          <w:sz w:val="24"/>
          <w:szCs w:val="24"/>
        </w:rPr>
        <w:tab/>
      </w:r>
      <w:bookmarkStart w:id="1" w:name="_Hlk38278888"/>
      <w:r w:rsidR="00C12EFB">
        <w:rPr>
          <w:rFonts w:ascii="Times New Roman" w:hAnsi="Times New Roman"/>
          <w:kern w:val="2"/>
          <w:sz w:val="24"/>
          <w:szCs w:val="24"/>
        </w:rPr>
        <w:t xml:space="preserve">Consideration of </w:t>
      </w:r>
      <w:bookmarkStart w:id="2" w:name="_Hlk38276655"/>
      <w:r w:rsidR="00C12EFB">
        <w:rPr>
          <w:rFonts w:ascii="Times New Roman" w:hAnsi="Times New Roman"/>
          <w:kern w:val="2"/>
          <w:sz w:val="24"/>
          <w:szCs w:val="24"/>
        </w:rPr>
        <w:t xml:space="preserve">Resolution of East Cherry Creek Valley Water and Sanitation District Water Activity Enterprise, Inc. </w:t>
      </w:r>
      <w:bookmarkEnd w:id="2"/>
      <w:r w:rsidR="00C12EFB">
        <w:rPr>
          <w:rFonts w:ascii="Times New Roman" w:hAnsi="Times New Roman"/>
          <w:kern w:val="2"/>
          <w:sz w:val="24"/>
          <w:szCs w:val="24"/>
        </w:rPr>
        <w:t xml:space="preserve">acting by and through its Board of Directors (the Board of Directors of the District) (5 min) </w:t>
      </w:r>
      <w:bookmarkEnd w:id="1"/>
    </w:p>
    <w:p w14:paraId="173E293C" w14:textId="77777777" w:rsidR="00C12EFB" w:rsidRDefault="00C12EFB" w:rsidP="00850558">
      <w:pPr>
        <w:ind w:left="1440"/>
        <w:contextualSpacing/>
        <w:rPr>
          <w:rFonts w:ascii="Times New Roman" w:hAnsi="Times New Roman"/>
          <w:kern w:val="2"/>
          <w:sz w:val="24"/>
          <w:szCs w:val="24"/>
        </w:rPr>
      </w:pPr>
    </w:p>
    <w:p w14:paraId="40D6D632" w14:textId="13DC6680" w:rsidR="00553363" w:rsidRPr="00E22037" w:rsidRDefault="00553363" w:rsidP="00E22037">
      <w:pPr>
        <w:numPr>
          <w:ilvl w:val="0"/>
          <w:numId w:val="1"/>
        </w:numPr>
        <w:ind w:left="1440" w:hanging="72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Consideration of Resolution </w:t>
      </w:r>
      <w:r w:rsidR="00E22037">
        <w:rPr>
          <w:rFonts w:ascii="Times New Roman" w:hAnsi="Times New Roman"/>
          <w:kern w:val="2"/>
          <w:sz w:val="24"/>
          <w:szCs w:val="24"/>
        </w:rPr>
        <w:t xml:space="preserve">of East Cherry Creek Valley Water and Sanitation District, Arapahoe County, Colorado, </w:t>
      </w:r>
      <w:proofErr w:type="gramStart"/>
      <w:r w:rsidR="00E22037">
        <w:rPr>
          <w:rFonts w:ascii="Times New Roman" w:hAnsi="Times New Roman"/>
          <w:kern w:val="2"/>
          <w:sz w:val="24"/>
          <w:szCs w:val="24"/>
        </w:rPr>
        <w:t>Acting</w:t>
      </w:r>
      <w:proofErr w:type="gramEnd"/>
      <w:r w:rsidR="00E22037">
        <w:rPr>
          <w:rFonts w:ascii="Times New Roman" w:hAnsi="Times New Roman"/>
          <w:kern w:val="2"/>
          <w:sz w:val="24"/>
          <w:szCs w:val="24"/>
        </w:rPr>
        <w:t xml:space="preserve"> by and through Its Water Activity Enterprise, Authorizing</w:t>
      </w:r>
      <w:r>
        <w:rPr>
          <w:rFonts w:ascii="Times New Roman" w:hAnsi="Times New Roman"/>
          <w:kern w:val="2"/>
          <w:sz w:val="24"/>
          <w:szCs w:val="24"/>
        </w:rPr>
        <w:t xml:space="preserve"> Water</w:t>
      </w:r>
      <w:r w:rsidR="00E22037">
        <w:rPr>
          <w:rFonts w:ascii="Times New Roman" w:hAnsi="Times New Roman"/>
          <w:kern w:val="2"/>
          <w:sz w:val="24"/>
          <w:szCs w:val="24"/>
        </w:rPr>
        <w:t xml:space="preserve"> </w:t>
      </w:r>
      <w:r w:rsidRPr="00E22037">
        <w:rPr>
          <w:rFonts w:ascii="Times New Roman" w:hAnsi="Times New Roman"/>
          <w:kern w:val="2"/>
          <w:sz w:val="24"/>
          <w:szCs w:val="24"/>
        </w:rPr>
        <w:t>Revenue Refunding Bonds, Series 2020 (10 min)</w:t>
      </w:r>
    </w:p>
    <w:p w14:paraId="5A4A3CCB" w14:textId="77777777" w:rsidR="00FC1DD5" w:rsidRDefault="00FC1DD5" w:rsidP="00FC1DD5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14:paraId="428C9E13" w14:textId="77777777" w:rsidR="00553363" w:rsidRDefault="00553363" w:rsidP="00553363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C322AB">
        <w:rPr>
          <w:rFonts w:ascii="Times New Roman" w:hAnsi="Times New Roman"/>
          <w:kern w:val="2"/>
          <w:sz w:val="24"/>
          <w:szCs w:val="24"/>
        </w:rPr>
        <w:t>Consideration of Task Order No. 9 for 2020 Water Rights Engineering Services</w:t>
      </w:r>
    </w:p>
    <w:p w14:paraId="27991F1D" w14:textId="4A3D4837" w:rsidR="00553363" w:rsidRDefault="00553363" w:rsidP="00553363">
      <w:pPr>
        <w:ind w:left="720" w:firstLine="720"/>
        <w:contextualSpacing/>
        <w:rPr>
          <w:rFonts w:ascii="Times New Roman" w:hAnsi="Times New Roman"/>
          <w:kern w:val="2"/>
          <w:sz w:val="24"/>
          <w:szCs w:val="24"/>
        </w:rPr>
      </w:pPr>
      <w:r w:rsidRPr="00C322AB">
        <w:rPr>
          <w:rFonts w:ascii="Times New Roman" w:hAnsi="Times New Roman"/>
          <w:kern w:val="2"/>
          <w:sz w:val="24"/>
          <w:szCs w:val="24"/>
        </w:rPr>
        <w:t>f</w:t>
      </w:r>
      <w:r>
        <w:rPr>
          <w:rFonts w:ascii="Times New Roman" w:hAnsi="Times New Roman"/>
          <w:kern w:val="2"/>
          <w:sz w:val="24"/>
          <w:szCs w:val="24"/>
        </w:rPr>
        <w:t>r</w:t>
      </w:r>
      <w:r w:rsidRPr="00C322AB">
        <w:rPr>
          <w:rFonts w:ascii="Times New Roman" w:hAnsi="Times New Roman"/>
          <w:kern w:val="2"/>
          <w:sz w:val="24"/>
          <w:szCs w:val="24"/>
        </w:rPr>
        <w:t>om Brown &amp; Caldwell (5 min)</w:t>
      </w:r>
    </w:p>
    <w:p w14:paraId="23C4204A" w14:textId="3E55956D" w:rsidR="00904155" w:rsidRDefault="00904155" w:rsidP="00802212">
      <w:pPr>
        <w:ind w:left="720"/>
        <w:contextualSpacing/>
        <w:rPr>
          <w:rFonts w:ascii="Times New Roman" w:hAnsi="Times New Roman"/>
          <w:kern w:val="2"/>
          <w:sz w:val="24"/>
          <w:szCs w:val="24"/>
        </w:rPr>
      </w:pPr>
    </w:p>
    <w:p w14:paraId="3B0B3E8D" w14:textId="0439F107" w:rsidR="00904155" w:rsidRDefault="00E418D4" w:rsidP="00904155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Discussion</w:t>
      </w:r>
      <w:r w:rsidR="00802639">
        <w:rPr>
          <w:rFonts w:ascii="Times New Roman" w:hAnsi="Times New Roman"/>
          <w:kern w:val="2"/>
          <w:sz w:val="24"/>
          <w:szCs w:val="24"/>
        </w:rPr>
        <w:t xml:space="preserve"> of </w:t>
      </w:r>
      <w:r>
        <w:rPr>
          <w:rFonts w:ascii="Times New Roman" w:hAnsi="Times New Roman"/>
          <w:kern w:val="2"/>
          <w:sz w:val="24"/>
          <w:szCs w:val="24"/>
        </w:rPr>
        <w:t>A</w:t>
      </w:r>
      <w:r w:rsidR="00802639">
        <w:rPr>
          <w:rFonts w:ascii="Times New Roman" w:hAnsi="Times New Roman"/>
          <w:kern w:val="2"/>
          <w:sz w:val="24"/>
          <w:szCs w:val="24"/>
        </w:rPr>
        <w:t>utomated Clearing House (A</w:t>
      </w:r>
      <w:r>
        <w:rPr>
          <w:rFonts w:ascii="Times New Roman" w:hAnsi="Times New Roman"/>
          <w:kern w:val="2"/>
          <w:sz w:val="24"/>
          <w:szCs w:val="24"/>
        </w:rPr>
        <w:t>CH</w:t>
      </w:r>
      <w:r w:rsidR="00802639">
        <w:rPr>
          <w:rFonts w:ascii="Times New Roman" w:hAnsi="Times New Roman"/>
          <w:kern w:val="2"/>
          <w:sz w:val="24"/>
          <w:szCs w:val="24"/>
        </w:rPr>
        <w:t>)</w:t>
      </w:r>
      <w:r>
        <w:rPr>
          <w:rFonts w:ascii="Times New Roman" w:hAnsi="Times New Roman"/>
          <w:kern w:val="2"/>
          <w:sz w:val="24"/>
          <w:szCs w:val="24"/>
        </w:rPr>
        <w:t xml:space="preserve"> Payments </w:t>
      </w:r>
      <w:r w:rsidR="00802639">
        <w:rPr>
          <w:rFonts w:ascii="Times New Roman" w:hAnsi="Times New Roman"/>
          <w:kern w:val="2"/>
          <w:sz w:val="24"/>
          <w:szCs w:val="24"/>
        </w:rPr>
        <w:t>to Vendors</w:t>
      </w:r>
      <w:r w:rsidR="00904155" w:rsidRPr="00800706">
        <w:rPr>
          <w:rFonts w:ascii="Times New Roman" w:hAnsi="Times New Roman"/>
          <w:kern w:val="2"/>
          <w:sz w:val="24"/>
          <w:szCs w:val="24"/>
        </w:rPr>
        <w:t xml:space="preserve"> </w:t>
      </w:r>
      <w:r w:rsidR="00D64731">
        <w:rPr>
          <w:rFonts w:ascii="Times New Roman" w:hAnsi="Times New Roman"/>
          <w:kern w:val="2"/>
          <w:sz w:val="24"/>
          <w:szCs w:val="24"/>
        </w:rPr>
        <w:t>(</w:t>
      </w:r>
      <w:r>
        <w:rPr>
          <w:rFonts w:ascii="Times New Roman" w:hAnsi="Times New Roman"/>
          <w:kern w:val="2"/>
          <w:sz w:val="24"/>
          <w:szCs w:val="24"/>
        </w:rPr>
        <w:t>10</w:t>
      </w:r>
      <w:r w:rsidR="00D64731">
        <w:rPr>
          <w:rFonts w:ascii="Times New Roman" w:hAnsi="Times New Roman"/>
          <w:kern w:val="2"/>
          <w:sz w:val="24"/>
          <w:szCs w:val="24"/>
        </w:rPr>
        <w:t xml:space="preserve"> Min)</w:t>
      </w:r>
    </w:p>
    <w:p w14:paraId="396B87CE" w14:textId="6D106C03" w:rsidR="00904155" w:rsidRPr="00800706" w:rsidRDefault="00904155" w:rsidP="00904155">
      <w:pPr>
        <w:ind w:left="1440"/>
        <w:contextualSpacing/>
        <w:rPr>
          <w:rFonts w:ascii="Times New Roman" w:hAnsi="Times New Roman"/>
          <w:kern w:val="2"/>
          <w:sz w:val="24"/>
          <w:szCs w:val="24"/>
        </w:rPr>
      </w:pPr>
      <w:r w:rsidRPr="00800706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3D9CC8B4" w14:textId="4C46C829" w:rsidR="00D0683D" w:rsidRPr="00BC2999" w:rsidRDefault="00D0683D" w:rsidP="00FE1274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District Manager's Report (15 min)</w:t>
      </w:r>
    </w:p>
    <w:p w14:paraId="42CC845F" w14:textId="77777777" w:rsidR="00D0683D" w:rsidRPr="00BC2999" w:rsidRDefault="00D0683D" w:rsidP="00FE1274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14:paraId="3AFF0854" w14:textId="77777777" w:rsidR="00D0683D" w:rsidRPr="00BC2999" w:rsidRDefault="00D0683D" w:rsidP="00FE127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District Manager's Report</w:t>
      </w:r>
    </w:p>
    <w:p w14:paraId="64EF53DB" w14:textId="77777777" w:rsidR="00D0683D" w:rsidRPr="00BC2999" w:rsidRDefault="00D0683D" w:rsidP="00FE127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Attorney</w:t>
      </w:r>
    </w:p>
    <w:p w14:paraId="4C70F47D" w14:textId="77777777" w:rsidR="00276D56" w:rsidRPr="00BC2999" w:rsidRDefault="00D0683D" w:rsidP="00FE127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Engineer</w:t>
      </w:r>
    </w:p>
    <w:p w14:paraId="246049E3" w14:textId="77777777" w:rsidR="00D0683D" w:rsidRPr="00BC2999" w:rsidRDefault="00D0683D" w:rsidP="00FE127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Water Attorney</w:t>
      </w:r>
    </w:p>
    <w:p w14:paraId="1CFF4137" w14:textId="77777777" w:rsidR="00D0683D" w:rsidRPr="00BC2999" w:rsidRDefault="00D0683D" w:rsidP="00FE127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Hydrologist</w:t>
      </w:r>
    </w:p>
    <w:p w14:paraId="077593DB" w14:textId="77777777" w:rsidR="00D0683D" w:rsidRPr="00BC2999" w:rsidRDefault="00D0683D" w:rsidP="00FE127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Public Information</w:t>
      </w:r>
    </w:p>
    <w:p w14:paraId="44B5E6DD" w14:textId="77777777" w:rsidR="00D0683D" w:rsidRPr="00BC2999" w:rsidRDefault="00D0683D" w:rsidP="00FE1274">
      <w:pPr>
        <w:keepLines/>
        <w:widowControl/>
        <w:numPr>
          <w:ilvl w:val="1"/>
          <w:numId w:val="6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BC2999">
        <w:rPr>
          <w:rFonts w:ascii="Times New Roman" w:hAnsi="Times New Roman"/>
          <w:kern w:val="2"/>
          <w:sz w:val="24"/>
          <w:szCs w:val="24"/>
        </w:rPr>
        <w:t>Accounting – Financial</w:t>
      </w:r>
    </w:p>
    <w:p w14:paraId="11668FDE" w14:textId="77777777" w:rsidR="00D0683D" w:rsidRPr="00D0683D" w:rsidRDefault="00D0683D" w:rsidP="00D0683D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rPr>
          <w:rFonts w:ascii="Times New Roman" w:hAnsi="Times New Roman"/>
          <w:kern w:val="2"/>
          <w:sz w:val="24"/>
          <w:szCs w:val="24"/>
        </w:rPr>
      </w:pPr>
    </w:p>
    <w:p w14:paraId="45CDFB14" w14:textId="14D808C8" w:rsidR="002B0EF0" w:rsidRPr="00815066" w:rsidRDefault="002B0EF0" w:rsidP="00B83140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815066">
        <w:rPr>
          <w:rFonts w:ascii="Times New Roman" w:hAnsi="Times New Roman"/>
          <w:kern w:val="2"/>
          <w:sz w:val="24"/>
          <w:szCs w:val="24"/>
        </w:rPr>
        <w:t xml:space="preserve">Executive Session </w:t>
      </w:r>
      <w:r w:rsidR="00815066" w:rsidRPr="00815066">
        <w:rPr>
          <w:rFonts w:ascii="Times New Roman" w:hAnsi="Times New Roman"/>
          <w:kern w:val="2"/>
          <w:sz w:val="24"/>
          <w:szCs w:val="24"/>
        </w:rPr>
        <w:t>- None</w:t>
      </w:r>
    </w:p>
    <w:p w14:paraId="6E235BB9" w14:textId="77777777" w:rsidR="002B0EF0" w:rsidRPr="00D0683D" w:rsidRDefault="002B0EF0" w:rsidP="002B0EF0">
      <w:pPr>
        <w:tabs>
          <w:tab w:val="left" w:pos="-1476"/>
          <w:tab w:val="left" w:pos="-756"/>
          <w:tab w:val="left" w:pos="-36"/>
          <w:tab w:val="left" w:pos="684"/>
        </w:tabs>
        <w:ind w:left="720" w:firstLine="720"/>
        <w:rPr>
          <w:rFonts w:ascii="Times New Roman" w:hAnsi="Times New Roman"/>
          <w:kern w:val="2"/>
          <w:sz w:val="24"/>
          <w:szCs w:val="24"/>
        </w:rPr>
      </w:pPr>
    </w:p>
    <w:p w14:paraId="61FB41C9" w14:textId="77777777" w:rsidR="00D0683D" w:rsidRPr="00D0683D" w:rsidRDefault="00D0683D" w:rsidP="00D0683D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14:paraId="7F179495" w14:textId="77777777" w:rsidR="00D0683D" w:rsidRDefault="00D0683D" w:rsidP="00D0683D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D0683D">
        <w:rPr>
          <w:rFonts w:ascii="Times New Roman" w:hAnsi="Times New Roman"/>
          <w:kern w:val="2"/>
          <w:sz w:val="24"/>
          <w:szCs w:val="24"/>
        </w:rPr>
        <w:t>Meeting Adjourned</w:t>
      </w:r>
    </w:p>
    <w:p w14:paraId="46AC0CCB" w14:textId="77777777" w:rsidR="00D12D62" w:rsidRDefault="00D12D62" w:rsidP="00D0683D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14:paraId="51739A8B" w14:textId="0699861F" w:rsidR="00A569CD" w:rsidRPr="00A569CD" w:rsidRDefault="00A569CD" w:rsidP="00D0683D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16"/>
          <w:szCs w:val="16"/>
        </w:rPr>
      </w:pPr>
      <w:r w:rsidRPr="00A569CD">
        <w:rPr>
          <w:rFonts w:ascii="Times New Roman" w:hAnsi="Times New Roman"/>
          <w:kern w:val="2"/>
          <w:sz w:val="16"/>
          <w:szCs w:val="16"/>
        </w:rPr>
        <w:fldChar w:fldCharType="begin"/>
      </w:r>
      <w:r w:rsidRPr="00A569CD">
        <w:rPr>
          <w:rFonts w:ascii="Times New Roman" w:hAnsi="Times New Roman"/>
          <w:kern w:val="2"/>
          <w:sz w:val="16"/>
          <w:szCs w:val="16"/>
        </w:rPr>
        <w:instrText xml:space="preserve"> FILENAME  \* Upper \p  \* MERGEFORMAT </w:instrText>
      </w:r>
      <w:r w:rsidRPr="00A569CD">
        <w:rPr>
          <w:rFonts w:ascii="Times New Roman" w:hAnsi="Times New Roman"/>
          <w:kern w:val="2"/>
          <w:sz w:val="16"/>
          <w:szCs w:val="16"/>
        </w:rPr>
        <w:fldChar w:fldCharType="separate"/>
      </w:r>
      <w:r w:rsidR="00E1798C">
        <w:rPr>
          <w:rFonts w:ascii="Times New Roman" w:hAnsi="Times New Roman"/>
          <w:noProof/>
          <w:kern w:val="2"/>
          <w:sz w:val="16"/>
          <w:szCs w:val="16"/>
        </w:rPr>
        <w:t>K:\BOARD\BOARD PACKETS\2020\20200423\1 PACKET FOR REVIEW\AGENDA 20200423.DOCX</w:t>
      </w:r>
      <w:r w:rsidRPr="00A569CD">
        <w:rPr>
          <w:rFonts w:ascii="Times New Roman" w:hAnsi="Times New Roman"/>
          <w:kern w:val="2"/>
          <w:sz w:val="16"/>
          <w:szCs w:val="16"/>
        </w:rPr>
        <w:fldChar w:fldCharType="end"/>
      </w:r>
    </w:p>
    <w:p w14:paraId="5AFC9552" w14:textId="77777777" w:rsidR="00D0683D" w:rsidRDefault="00D0683D" w:rsidP="00DB20EA">
      <w:pPr>
        <w:pStyle w:val="ListParagraph"/>
        <w:tabs>
          <w:tab w:val="left" w:pos="-1440"/>
        </w:tabs>
        <w:rPr>
          <w:rFonts w:ascii="Times New Roman" w:hAnsi="Times New Roman"/>
          <w:szCs w:val="24"/>
        </w:rPr>
      </w:pPr>
    </w:p>
    <w:p w14:paraId="26F947ED" w14:textId="77777777" w:rsidR="00C12C70" w:rsidRDefault="00C12C70" w:rsidP="00DB20EA">
      <w:pPr>
        <w:pStyle w:val="ListParagraph"/>
        <w:tabs>
          <w:tab w:val="left" w:pos="-1440"/>
        </w:tabs>
        <w:rPr>
          <w:rFonts w:ascii="Times New Roman" w:hAnsi="Times New Roman"/>
          <w:szCs w:val="24"/>
        </w:rPr>
      </w:pPr>
    </w:p>
    <w:p w14:paraId="44492078" w14:textId="77777777" w:rsidR="00C12C70" w:rsidRDefault="00C12C70" w:rsidP="00DB20EA">
      <w:pPr>
        <w:pStyle w:val="ListParagraph"/>
        <w:tabs>
          <w:tab w:val="left" w:pos="-1440"/>
        </w:tabs>
        <w:rPr>
          <w:rFonts w:ascii="Times New Roman" w:hAnsi="Times New Roman"/>
          <w:szCs w:val="24"/>
        </w:rPr>
      </w:pPr>
    </w:p>
    <w:p w14:paraId="446F7F79" w14:textId="77777777" w:rsidR="00C12C70" w:rsidRDefault="00C12C70" w:rsidP="00DB20EA">
      <w:pPr>
        <w:pStyle w:val="ListParagraph"/>
        <w:tabs>
          <w:tab w:val="left" w:pos="-1440"/>
        </w:tabs>
        <w:rPr>
          <w:rFonts w:ascii="Times New Roman" w:hAnsi="Times New Roman"/>
          <w:szCs w:val="24"/>
        </w:rPr>
      </w:pPr>
    </w:p>
    <w:sectPr w:rsidR="00C12C70" w:rsidSect="0093419F">
      <w:headerReference w:type="first" r:id="rId8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71C3B" w14:textId="77777777" w:rsidR="00A95927" w:rsidRDefault="00A95927" w:rsidP="00FE1D54">
      <w:r>
        <w:separator/>
      </w:r>
    </w:p>
  </w:endnote>
  <w:endnote w:type="continuationSeparator" w:id="0">
    <w:p w14:paraId="084FC39E" w14:textId="77777777" w:rsidR="00A95927" w:rsidRDefault="00A95927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FE41" w14:textId="77777777" w:rsidR="00A95927" w:rsidRDefault="00A95927" w:rsidP="00FE1D54">
      <w:r>
        <w:separator/>
      </w:r>
    </w:p>
  </w:footnote>
  <w:footnote w:type="continuationSeparator" w:id="0">
    <w:p w14:paraId="40C61E7E" w14:textId="77777777" w:rsidR="00A95927" w:rsidRDefault="00A95927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772F2" w14:textId="77777777"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 wp14:anchorId="24A73D62" wp14:editId="3EEA9CB6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D2A"/>
    <w:multiLevelType w:val="hybridMultilevel"/>
    <w:tmpl w:val="565C71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3479BE"/>
    <w:multiLevelType w:val="hybridMultilevel"/>
    <w:tmpl w:val="0188FBBE"/>
    <w:lvl w:ilvl="0" w:tplc="36C6BCE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006A1"/>
    <w:multiLevelType w:val="hybridMultilevel"/>
    <w:tmpl w:val="48F68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58D6FFB"/>
    <w:multiLevelType w:val="hybridMultilevel"/>
    <w:tmpl w:val="C6AA0B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2746"/>
    <w:multiLevelType w:val="hybridMultilevel"/>
    <w:tmpl w:val="48F68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5567"/>
    <w:multiLevelType w:val="hybridMultilevel"/>
    <w:tmpl w:val="48F68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011FD"/>
    <w:rsid w:val="00011E4E"/>
    <w:rsid w:val="0001631F"/>
    <w:rsid w:val="00021F39"/>
    <w:rsid w:val="00025F6A"/>
    <w:rsid w:val="00036C93"/>
    <w:rsid w:val="00054F98"/>
    <w:rsid w:val="00064727"/>
    <w:rsid w:val="00083ABE"/>
    <w:rsid w:val="000C0E9F"/>
    <w:rsid w:val="000D41B9"/>
    <w:rsid w:val="000D7D5F"/>
    <w:rsid w:val="000F46A0"/>
    <w:rsid w:val="000F66DC"/>
    <w:rsid w:val="000F6F74"/>
    <w:rsid w:val="000F7EA9"/>
    <w:rsid w:val="00101905"/>
    <w:rsid w:val="001107F2"/>
    <w:rsid w:val="0011278D"/>
    <w:rsid w:val="00113810"/>
    <w:rsid w:val="00114F6A"/>
    <w:rsid w:val="001152D1"/>
    <w:rsid w:val="00115697"/>
    <w:rsid w:val="001157BF"/>
    <w:rsid w:val="001172BB"/>
    <w:rsid w:val="0012680E"/>
    <w:rsid w:val="00127C88"/>
    <w:rsid w:val="0013350C"/>
    <w:rsid w:val="00135FD8"/>
    <w:rsid w:val="001601F4"/>
    <w:rsid w:val="00160E36"/>
    <w:rsid w:val="00161E90"/>
    <w:rsid w:val="00170AD6"/>
    <w:rsid w:val="00187F6F"/>
    <w:rsid w:val="00191C53"/>
    <w:rsid w:val="00197F7B"/>
    <w:rsid w:val="001A0CEF"/>
    <w:rsid w:val="001A574A"/>
    <w:rsid w:val="001B3275"/>
    <w:rsid w:val="001B48F2"/>
    <w:rsid w:val="001C24BB"/>
    <w:rsid w:val="001E458E"/>
    <w:rsid w:val="001E4E6D"/>
    <w:rsid w:val="001F3E72"/>
    <w:rsid w:val="001F54A8"/>
    <w:rsid w:val="001F5BFD"/>
    <w:rsid w:val="00216BF5"/>
    <w:rsid w:val="00224562"/>
    <w:rsid w:val="00227CBC"/>
    <w:rsid w:val="00231BBD"/>
    <w:rsid w:val="002348AD"/>
    <w:rsid w:val="002356ED"/>
    <w:rsid w:val="00236AAB"/>
    <w:rsid w:val="0025305A"/>
    <w:rsid w:val="002541F1"/>
    <w:rsid w:val="0026712F"/>
    <w:rsid w:val="00276D56"/>
    <w:rsid w:val="0028126C"/>
    <w:rsid w:val="00282908"/>
    <w:rsid w:val="002A05FE"/>
    <w:rsid w:val="002A6F4E"/>
    <w:rsid w:val="002B02B4"/>
    <w:rsid w:val="002B0EF0"/>
    <w:rsid w:val="002C1B7A"/>
    <w:rsid w:val="002C2C7A"/>
    <w:rsid w:val="002C6ED5"/>
    <w:rsid w:val="002E1451"/>
    <w:rsid w:val="002E6CA7"/>
    <w:rsid w:val="00303272"/>
    <w:rsid w:val="00306E9F"/>
    <w:rsid w:val="00340201"/>
    <w:rsid w:val="00350A15"/>
    <w:rsid w:val="00356BA4"/>
    <w:rsid w:val="00360AD7"/>
    <w:rsid w:val="0037378C"/>
    <w:rsid w:val="003A6168"/>
    <w:rsid w:val="003B037F"/>
    <w:rsid w:val="003D2F20"/>
    <w:rsid w:val="003E5075"/>
    <w:rsid w:val="003E607F"/>
    <w:rsid w:val="003F6897"/>
    <w:rsid w:val="0041092C"/>
    <w:rsid w:val="00431EDE"/>
    <w:rsid w:val="00441B01"/>
    <w:rsid w:val="00450C39"/>
    <w:rsid w:val="00452C06"/>
    <w:rsid w:val="004538F8"/>
    <w:rsid w:val="004575D1"/>
    <w:rsid w:val="00463FB0"/>
    <w:rsid w:val="0047318B"/>
    <w:rsid w:val="00477B10"/>
    <w:rsid w:val="00482214"/>
    <w:rsid w:val="004A6C43"/>
    <w:rsid w:val="004B15E1"/>
    <w:rsid w:val="004E7EB2"/>
    <w:rsid w:val="004F32B5"/>
    <w:rsid w:val="004F335A"/>
    <w:rsid w:val="005038D5"/>
    <w:rsid w:val="00515E16"/>
    <w:rsid w:val="00531FA9"/>
    <w:rsid w:val="00541EA2"/>
    <w:rsid w:val="0054641D"/>
    <w:rsid w:val="00553363"/>
    <w:rsid w:val="00564B9A"/>
    <w:rsid w:val="00567C66"/>
    <w:rsid w:val="00575A02"/>
    <w:rsid w:val="00581893"/>
    <w:rsid w:val="005A623D"/>
    <w:rsid w:val="005A6983"/>
    <w:rsid w:val="005B07BF"/>
    <w:rsid w:val="005B2816"/>
    <w:rsid w:val="005B4233"/>
    <w:rsid w:val="005B6B7C"/>
    <w:rsid w:val="005D01D3"/>
    <w:rsid w:val="005E1D02"/>
    <w:rsid w:val="005E573E"/>
    <w:rsid w:val="005F0DE2"/>
    <w:rsid w:val="00604EE1"/>
    <w:rsid w:val="00613741"/>
    <w:rsid w:val="00615B89"/>
    <w:rsid w:val="006214D0"/>
    <w:rsid w:val="00640408"/>
    <w:rsid w:val="00685B0C"/>
    <w:rsid w:val="00690A05"/>
    <w:rsid w:val="006B688F"/>
    <w:rsid w:val="006B7C57"/>
    <w:rsid w:val="006E1902"/>
    <w:rsid w:val="006E3F04"/>
    <w:rsid w:val="006E66F9"/>
    <w:rsid w:val="007116E6"/>
    <w:rsid w:val="00724376"/>
    <w:rsid w:val="00726108"/>
    <w:rsid w:val="00740E14"/>
    <w:rsid w:val="007548A5"/>
    <w:rsid w:val="00755A43"/>
    <w:rsid w:val="00764B44"/>
    <w:rsid w:val="007779F2"/>
    <w:rsid w:val="00782CF9"/>
    <w:rsid w:val="007861AE"/>
    <w:rsid w:val="00791256"/>
    <w:rsid w:val="007A2968"/>
    <w:rsid w:val="00800706"/>
    <w:rsid w:val="00802212"/>
    <w:rsid w:val="00802639"/>
    <w:rsid w:val="00802D36"/>
    <w:rsid w:val="00810915"/>
    <w:rsid w:val="00815066"/>
    <w:rsid w:val="0081797E"/>
    <w:rsid w:val="00850558"/>
    <w:rsid w:val="00852C52"/>
    <w:rsid w:val="00855568"/>
    <w:rsid w:val="00857ACF"/>
    <w:rsid w:val="0086218E"/>
    <w:rsid w:val="0088436C"/>
    <w:rsid w:val="0089012B"/>
    <w:rsid w:val="008955FA"/>
    <w:rsid w:val="008A26BF"/>
    <w:rsid w:val="008B129B"/>
    <w:rsid w:val="008B2FD6"/>
    <w:rsid w:val="008B3195"/>
    <w:rsid w:val="008F6555"/>
    <w:rsid w:val="00903DED"/>
    <w:rsid w:val="00903ECB"/>
    <w:rsid w:val="00904155"/>
    <w:rsid w:val="0093419F"/>
    <w:rsid w:val="009544D6"/>
    <w:rsid w:val="0095569A"/>
    <w:rsid w:val="00957B0C"/>
    <w:rsid w:val="0097279C"/>
    <w:rsid w:val="0097333E"/>
    <w:rsid w:val="0097721E"/>
    <w:rsid w:val="009823E2"/>
    <w:rsid w:val="009853F9"/>
    <w:rsid w:val="009A6F09"/>
    <w:rsid w:val="009C1659"/>
    <w:rsid w:val="009C4736"/>
    <w:rsid w:val="009E16B0"/>
    <w:rsid w:val="009E4424"/>
    <w:rsid w:val="009F5A44"/>
    <w:rsid w:val="00A11999"/>
    <w:rsid w:val="00A175AF"/>
    <w:rsid w:val="00A25E6A"/>
    <w:rsid w:val="00A41527"/>
    <w:rsid w:val="00A43DE3"/>
    <w:rsid w:val="00A569CD"/>
    <w:rsid w:val="00A75FF1"/>
    <w:rsid w:val="00A80705"/>
    <w:rsid w:val="00A82E65"/>
    <w:rsid w:val="00A90A87"/>
    <w:rsid w:val="00A9374A"/>
    <w:rsid w:val="00A95927"/>
    <w:rsid w:val="00AA7B58"/>
    <w:rsid w:val="00AE544B"/>
    <w:rsid w:val="00AF53C1"/>
    <w:rsid w:val="00B02AF9"/>
    <w:rsid w:val="00B035EB"/>
    <w:rsid w:val="00B15986"/>
    <w:rsid w:val="00B2777D"/>
    <w:rsid w:val="00B5022F"/>
    <w:rsid w:val="00B6164A"/>
    <w:rsid w:val="00B73396"/>
    <w:rsid w:val="00B92497"/>
    <w:rsid w:val="00B93D33"/>
    <w:rsid w:val="00B97F9A"/>
    <w:rsid w:val="00BA32A7"/>
    <w:rsid w:val="00BA7892"/>
    <w:rsid w:val="00BC1ECB"/>
    <w:rsid w:val="00BC2999"/>
    <w:rsid w:val="00BC59DA"/>
    <w:rsid w:val="00BE26BF"/>
    <w:rsid w:val="00BE51B4"/>
    <w:rsid w:val="00BF0FF3"/>
    <w:rsid w:val="00BF2590"/>
    <w:rsid w:val="00BF38F5"/>
    <w:rsid w:val="00C12C70"/>
    <w:rsid w:val="00C12EFB"/>
    <w:rsid w:val="00C16066"/>
    <w:rsid w:val="00C22492"/>
    <w:rsid w:val="00C240C1"/>
    <w:rsid w:val="00C322AB"/>
    <w:rsid w:val="00C35261"/>
    <w:rsid w:val="00C40AA6"/>
    <w:rsid w:val="00C4114E"/>
    <w:rsid w:val="00C41D6F"/>
    <w:rsid w:val="00C532A6"/>
    <w:rsid w:val="00C56C37"/>
    <w:rsid w:val="00C7076F"/>
    <w:rsid w:val="00C931E1"/>
    <w:rsid w:val="00CA19D8"/>
    <w:rsid w:val="00CC09CD"/>
    <w:rsid w:val="00CC4737"/>
    <w:rsid w:val="00CD3F85"/>
    <w:rsid w:val="00CD593C"/>
    <w:rsid w:val="00CF22E8"/>
    <w:rsid w:val="00CF2F58"/>
    <w:rsid w:val="00D0683D"/>
    <w:rsid w:val="00D12D62"/>
    <w:rsid w:val="00D22457"/>
    <w:rsid w:val="00D23A90"/>
    <w:rsid w:val="00D2528F"/>
    <w:rsid w:val="00D26D5B"/>
    <w:rsid w:val="00D51383"/>
    <w:rsid w:val="00D51415"/>
    <w:rsid w:val="00D64731"/>
    <w:rsid w:val="00D70317"/>
    <w:rsid w:val="00D76D52"/>
    <w:rsid w:val="00D82F55"/>
    <w:rsid w:val="00D920C4"/>
    <w:rsid w:val="00DA2391"/>
    <w:rsid w:val="00DA31B4"/>
    <w:rsid w:val="00DB023B"/>
    <w:rsid w:val="00DB20EA"/>
    <w:rsid w:val="00DB3900"/>
    <w:rsid w:val="00DB399F"/>
    <w:rsid w:val="00DC1AC7"/>
    <w:rsid w:val="00DE24B2"/>
    <w:rsid w:val="00E11308"/>
    <w:rsid w:val="00E1798C"/>
    <w:rsid w:val="00E17DBA"/>
    <w:rsid w:val="00E22037"/>
    <w:rsid w:val="00E30389"/>
    <w:rsid w:val="00E418D4"/>
    <w:rsid w:val="00E652B3"/>
    <w:rsid w:val="00E66728"/>
    <w:rsid w:val="00E73B77"/>
    <w:rsid w:val="00E74525"/>
    <w:rsid w:val="00E843B8"/>
    <w:rsid w:val="00E8684E"/>
    <w:rsid w:val="00EA68B5"/>
    <w:rsid w:val="00EA7A85"/>
    <w:rsid w:val="00ED485B"/>
    <w:rsid w:val="00EE176C"/>
    <w:rsid w:val="00F037F0"/>
    <w:rsid w:val="00F11782"/>
    <w:rsid w:val="00F11D7B"/>
    <w:rsid w:val="00F14C66"/>
    <w:rsid w:val="00F2404C"/>
    <w:rsid w:val="00F43B9F"/>
    <w:rsid w:val="00F460CC"/>
    <w:rsid w:val="00F60765"/>
    <w:rsid w:val="00F64E2B"/>
    <w:rsid w:val="00F712E3"/>
    <w:rsid w:val="00F71CB0"/>
    <w:rsid w:val="00F832AE"/>
    <w:rsid w:val="00FB2004"/>
    <w:rsid w:val="00FB7257"/>
    <w:rsid w:val="00FC1DD5"/>
    <w:rsid w:val="00FC7E36"/>
    <w:rsid w:val="00FE1274"/>
    <w:rsid w:val="00FE1D54"/>
    <w:rsid w:val="00FE241C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D63204D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3E76-828E-42EE-9EA0-16E61E60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cdouglass</dc:creator>
  <cp:lastModifiedBy>Rebecca Bellamy</cp:lastModifiedBy>
  <cp:revision>3</cp:revision>
  <cp:lastPrinted>2020-03-18T16:09:00Z</cp:lastPrinted>
  <dcterms:created xsi:type="dcterms:W3CDTF">2020-04-20T19:09:00Z</dcterms:created>
  <dcterms:modified xsi:type="dcterms:W3CDTF">2020-04-20T19:10:00Z</dcterms:modified>
</cp:coreProperties>
</file>