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200" w:rsidRDefault="00B22EC7" w:rsidP="00127DCA">
      <w:pPr>
        <w:tabs>
          <w:tab w:val="center" w:pos="5112"/>
        </w:tabs>
        <w:jc w:val="both"/>
        <w:outlineLvl w:val="0"/>
        <w:rPr>
          <w:b/>
          <w:kern w:val="2"/>
          <w:sz w:val="22"/>
        </w:rPr>
      </w:pPr>
      <w:r>
        <w:rPr>
          <w:b/>
          <w:kern w:val="2"/>
          <w:sz w:val="22"/>
        </w:rPr>
        <w:t xml:space="preserve"> </w:t>
      </w:r>
    </w:p>
    <w:p w:rsidR="0054616D" w:rsidRPr="00BA1B19" w:rsidRDefault="00E9028C" w:rsidP="00127DCA">
      <w:pPr>
        <w:tabs>
          <w:tab w:val="center" w:pos="5112"/>
        </w:tabs>
        <w:jc w:val="both"/>
        <w:outlineLvl w:val="0"/>
        <w:rPr>
          <w:b/>
          <w:kern w:val="2"/>
          <w:szCs w:val="24"/>
        </w:rPr>
      </w:pPr>
      <w:r>
        <w:rPr>
          <w:b/>
          <w:kern w:val="2"/>
          <w:sz w:val="22"/>
        </w:rPr>
        <w:tab/>
      </w:r>
      <w:r w:rsidRPr="00BA1B19">
        <w:rPr>
          <w:b/>
          <w:kern w:val="2"/>
          <w:szCs w:val="24"/>
        </w:rPr>
        <w:t xml:space="preserve">EAST CHERRY CREEK VALLEY </w:t>
      </w:r>
    </w:p>
    <w:p w:rsidR="00E9028C" w:rsidRPr="00BA1B19" w:rsidRDefault="00E9028C" w:rsidP="00127DCA">
      <w:pPr>
        <w:jc w:val="center"/>
        <w:outlineLvl w:val="0"/>
        <w:rPr>
          <w:kern w:val="2"/>
          <w:szCs w:val="24"/>
        </w:rPr>
      </w:pPr>
      <w:r w:rsidRPr="00BA1B19">
        <w:rPr>
          <w:b/>
          <w:kern w:val="2"/>
          <w:szCs w:val="24"/>
        </w:rPr>
        <w:t>WATER AND SANITATION DISTRICT</w:t>
      </w:r>
      <w:r w:rsidRPr="00BA1B19">
        <w:rPr>
          <w:kern w:val="2"/>
          <w:szCs w:val="24"/>
        </w:rPr>
        <w:t xml:space="preserve"> </w:t>
      </w:r>
    </w:p>
    <w:p w:rsidR="00E9028C" w:rsidRPr="00BA1B19" w:rsidRDefault="00E9028C" w:rsidP="00127DCA">
      <w:pPr>
        <w:jc w:val="center"/>
        <w:outlineLvl w:val="0"/>
        <w:rPr>
          <w:kern w:val="2"/>
          <w:szCs w:val="24"/>
        </w:rPr>
      </w:pPr>
    </w:p>
    <w:p w:rsidR="00E9028C" w:rsidRPr="00BA1B19" w:rsidRDefault="00E9028C" w:rsidP="00127DCA">
      <w:pPr>
        <w:jc w:val="center"/>
        <w:outlineLvl w:val="0"/>
        <w:rPr>
          <w:kern w:val="2"/>
          <w:szCs w:val="24"/>
        </w:rPr>
      </w:pPr>
      <w:r w:rsidRPr="00BA1B19">
        <w:rPr>
          <w:kern w:val="2"/>
          <w:szCs w:val="24"/>
        </w:rPr>
        <w:t>MINUTES OF A MEETING OF</w:t>
      </w:r>
    </w:p>
    <w:p w:rsidR="00E9028C" w:rsidRPr="00BA1B19" w:rsidRDefault="00E9028C" w:rsidP="00127DCA">
      <w:pPr>
        <w:jc w:val="center"/>
        <w:rPr>
          <w:kern w:val="2"/>
          <w:szCs w:val="24"/>
        </w:rPr>
      </w:pPr>
      <w:r w:rsidRPr="00BA1B19">
        <w:rPr>
          <w:kern w:val="2"/>
          <w:szCs w:val="24"/>
        </w:rPr>
        <w:t>THE BOARD OF DIRECTORS</w:t>
      </w:r>
    </w:p>
    <w:p w:rsidR="00E9028C" w:rsidRPr="00BA1B19" w:rsidRDefault="00E9028C" w:rsidP="00127DCA">
      <w:pPr>
        <w:jc w:val="center"/>
        <w:outlineLvl w:val="0"/>
        <w:rPr>
          <w:kern w:val="2"/>
          <w:szCs w:val="24"/>
        </w:rPr>
      </w:pPr>
    </w:p>
    <w:p w:rsidR="003B5B13" w:rsidRPr="00BA1B19" w:rsidRDefault="003B5B13" w:rsidP="00127DCA">
      <w:pPr>
        <w:jc w:val="center"/>
        <w:rPr>
          <w:kern w:val="2"/>
          <w:szCs w:val="24"/>
        </w:rPr>
      </w:pPr>
    </w:p>
    <w:p w:rsidR="00E9028C" w:rsidRPr="00BA1B19" w:rsidRDefault="00E9028C" w:rsidP="00127DCA">
      <w:pPr>
        <w:pStyle w:val="BodyText"/>
        <w:jc w:val="left"/>
        <w:rPr>
          <w:szCs w:val="24"/>
        </w:rPr>
      </w:pPr>
      <w:r w:rsidRPr="00BA1B19">
        <w:rPr>
          <w:szCs w:val="24"/>
        </w:rPr>
        <w:t>A meeting of the Board of Directors of East Cherry Creek Valley Water &amp; Sanitation District was held</w:t>
      </w:r>
      <w:r w:rsidR="00415E3D" w:rsidRPr="00BA1B19">
        <w:rPr>
          <w:szCs w:val="24"/>
        </w:rPr>
        <w:t xml:space="preserve"> </w:t>
      </w:r>
      <w:r w:rsidRPr="00BA1B19">
        <w:rPr>
          <w:szCs w:val="24"/>
        </w:rPr>
        <w:t xml:space="preserve">at </w:t>
      </w:r>
      <w:r w:rsidR="00ED0864">
        <w:rPr>
          <w:szCs w:val="24"/>
        </w:rPr>
        <w:t>8:30 a</w:t>
      </w:r>
      <w:r w:rsidRPr="00BA1B19">
        <w:rPr>
          <w:szCs w:val="24"/>
        </w:rPr>
        <w:t xml:space="preserve">.m. on </w:t>
      </w:r>
      <w:r w:rsidR="00ED0864">
        <w:rPr>
          <w:szCs w:val="24"/>
        </w:rPr>
        <w:t>Saturday</w:t>
      </w:r>
      <w:r w:rsidRPr="00BA1B19">
        <w:rPr>
          <w:szCs w:val="24"/>
        </w:rPr>
        <w:t>,</w:t>
      </w:r>
      <w:r w:rsidR="00B31DFA" w:rsidRPr="00BA1B19">
        <w:rPr>
          <w:szCs w:val="24"/>
        </w:rPr>
        <w:t xml:space="preserve"> </w:t>
      </w:r>
      <w:r w:rsidR="00ED0864">
        <w:rPr>
          <w:szCs w:val="24"/>
        </w:rPr>
        <w:t>January</w:t>
      </w:r>
      <w:r w:rsidR="003C0A90">
        <w:rPr>
          <w:szCs w:val="24"/>
        </w:rPr>
        <w:t xml:space="preserve"> 1</w:t>
      </w:r>
      <w:r w:rsidR="00ED0864">
        <w:rPr>
          <w:szCs w:val="24"/>
        </w:rPr>
        <w:t>2</w:t>
      </w:r>
      <w:r w:rsidR="00DE77D0">
        <w:rPr>
          <w:szCs w:val="24"/>
        </w:rPr>
        <w:t>,</w:t>
      </w:r>
      <w:r w:rsidR="00FD4967" w:rsidRPr="00BA1B19">
        <w:rPr>
          <w:szCs w:val="24"/>
        </w:rPr>
        <w:t xml:space="preserve"> 201</w:t>
      </w:r>
      <w:r w:rsidR="00ED0864">
        <w:rPr>
          <w:szCs w:val="24"/>
        </w:rPr>
        <w:t>9</w:t>
      </w:r>
      <w:r w:rsidR="009311ED" w:rsidRPr="00BA1B19">
        <w:rPr>
          <w:szCs w:val="24"/>
        </w:rPr>
        <w:t xml:space="preserve"> </w:t>
      </w:r>
      <w:r w:rsidRPr="00BA1B19">
        <w:rPr>
          <w:szCs w:val="24"/>
        </w:rPr>
        <w:t>at the offices of the East Cherry Creek Valley Water and Sanitation District located at 6201 South Gun Club Road, Aurora, Colorado 80016.</w:t>
      </w:r>
    </w:p>
    <w:p w:rsidR="00546125" w:rsidRPr="00BA1B19" w:rsidRDefault="00546125" w:rsidP="00127DCA">
      <w:pPr>
        <w:pStyle w:val="BodyText"/>
        <w:jc w:val="left"/>
        <w:rPr>
          <w:szCs w:val="24"/>
        </w:rPr>
      </w:pPr>
    </w:p>
    <w:tbl>
      <w:tblPr>
        <w:tblW w:w="10830" w:type="dxa"/>
        <w:tblBorders>
          <w:top w:val="single" w:sz="18" w:space="0" w:color="000000"/>
          <w:bottom w:val="single" w:sz="18" w:space="0" w:color="000000"/>
          <w:insideH w:val="single" w:sz="18" w:space="0" w:color="000000"/>
        </w:tblBorders>
        <w:tblCellMar>
          <w:left w:w="120" w:type="dxa"/>
          <w:right w:w="120" w:type="dxa"/>
        </w:tblCellMar>
        <w:tblLook w:val="0000" w:firstRow="0" w:lastRow="0" w:firstColumn="0" w:lastColumn="0" w:noHBand="0" w:noVBand="0"/>
      </w:tblPr>
      <w:tblGrid>
        <w:gridCol w:w="3360"/>
        <w:gridCol w:w="7470"/>
      </w:tblGrid>
      <w:tr w:rsidR="0025734D" w:rsidRPr="00BA1B19" w:rsidTr="006A1E6D">
        <w:trPr>
          <w:trHeight w:val="9540"/>
        </w:trPr>
        <w:tc>
          <w:tcPr>
            <w:tcW w:w="3360" w:type="dxa"/>
          </w:tcPr>
          <w:p w:rsidR="00126EC1" w:rsidRPr="00BA1B19" w:rsidRDefault="00126EC1" w:rsidP="00127DCA">
            <w:pPr>
              <w:rPr>
                <w:kern w:val="2"/>
                <w:szCs w:val="24"/>
              </w:rPr>
            </w:pPr>
          </w:p>
          <w:p w:rsidR="004477AC" w:rsidRPr="00BA1B19" w:rsidRDefault="004477AC" w:rsidP="00127DCA">
            <w:pPr>
              <w:rPr>
                <w:kern w:val="2"/>
                <w:szCs w:val="24"/>
              </w:rPr>
            </w:pPr>
          </w:p>
          <w:p w:rsidR="007A3EB0" w:rsidRPr="00BA1B19" w:rsidRDefault="007A3EB0" w:rsidP="00127DCA">
            <w:pPr>
              <w:rPr>
                <w:kern w:val="2"/>
                <w:szCs w:val="24"/>
              </w:rPr>
            </w:pPr>
          </w:p>
          <w:p w:rsidR="00E9028C" w:rsidRPr="00BA1B19" w:rsidRDefault="00E9028C" w:rsidP="00127DCA">
            <w:pPr>
              <w:rPr>
                <w:kern w:val="2"/>
                <w:szCs w:val="24"/>
              </w:rPr>
            </w:pPr>
            <w:r w:rsidRPr="00BA1B19">
              <w:rPr>
                <w:kern w:val="2"/>
                <w:szCs w:val="24"/>
              </w:rPr>
              <w:t>ATTENDANCE</w:t>
            </w:r>
          </w:p>
        </w:tc>
        <w:tc>
          <w:tcPr>
            <w:tcW w:w="7470" w:type="dxa"/>
          </w:tcPr>
          <w:p w:rsidR="00E9028C" w:rsidRPr="00BA1B19" w:rsidRDefault="00E9028C" w:rsidP="00127DCA">
            <w:pPr>
              <w:rPr>
                <w:b/>
                <w:kern w:val="2"/>
                <w:szCs w:val="24"/>
              </w:rPr>
            </w:pPr>
          </w:p>
          <w:p w:rsidR="004477AC" w:rsidRPr="00BA1B19" w:rsidRDefault="004477AC" w:rsidP="00127DCA">
            <w:pPr>
              <w:rPr>
                <w:b/>
                <w:kern w:val="2"/>
                <w:szCs w:val="24"/>
              </w:rPr>
            </w:pPr>
          </w:p>
          <w:p w:rsidR="007A3EB0" w:rsidRPr="00BA1B19" w:rsidRDefault="007A3EB0" w:rsidP="00127DCA">
            <w:pPr>
              <w:rPr>
                <w:b/>
                <w:kern w:val="2"/>
                <w:szCs w:val="24"/>
              </w:rPr>
            </w:pPr>
          </w:p>
          <w:p w:rsidR="00622B9A" w:rsidRPr="00BA1B19" w:rsidRDefault="00622B9A" w:rsidP="00127DCA">
            <w:pPr>
              <w:rPr>
                <w:b/>
                <w:kern w:val="2"/>
                <w:szCs w:val="24"/>
              </w:rPr>
            </w:pPr>
            <w:r w:rsidRPr="00BA1B19">
              <w:rPr>
                <w:b/>
                <w:kern w:val="2"/>
                <w:szCs w:val="24"/>
              </w:rPr>
              <w:t xml:space="preserve">Directors in Attendance </w:t>
            </w:r>
          </w:p>
          <w:p w:rsidR="0058379D" w:rsidRPr="00BA1B19" w:rsidRDefault="0058379D" w:rsidP="00127DCA">
            <w:pPr>
              <w:rPr>
                <w:b/>
                <w:kern w:val="2"/>
                <w:szCs w:val="24"/>
              </w:rPr>
            </w:pPr>
          </w:p>
          <w:p w:rsidR="00A374AB" w:rsidRDefault="0058437F" w:rsidP="00127DCA">
            <w:pPr>
              <w:rPr>
                <w:szCs w:val="24"/>
              </w:rPr>
            </w:pPr>
            <w:r w:rsidRPr="00BA1B19">
              <w:rPr>
                <w:szCs w:val="24"/>
              </w:rPr>
              <w:t>M</w:t>
            </w:r>
            <w:r w:rsidR="00BC6DE1" w:rsidRPr="00BA1B19">
              <w:rPr>
                <w:szCs w:val="24"/>
              </w:rPr>
              <w:t xml:space="preserve">artin Hill, Jr., </w:t>
            </w:r>
            <w:r w:rsidR="00A374AB" w:rsidRPr="00BA1B19">
              <w:rPr>
                <w:szCs w:val="24"/>
              </w:rPr>
              <w:t>Chairman</w:t>
            </w:r>
            <w:r w:rsidR="00703EEF">
              <w:rPr>
                <w:szCs w:val="24"/>
              </w:rPr>
              <w:t xml:space="preserve"> </w:t>
            </w:r>
          </w:p>
          <w:p w:rsidR="00D86893" w:rsidRPr="00BA1B19" w:rsidRDefault="00D86893" w:rsidP="00127DCA">
            <w:pPr>
              <w:rPr>
                <w:szCs w:val="24"/>
              </w:rPr>
            </w:pPr>
            <w:r w:rsidRPr="00BA1B19">
              <w:rPr>
                <w:bCs/>
                <w:kern w:val="2"/>
                <w:szCs w:val="24"/>
              </w:rPr>
              <w:t xml:space="preserve">E. Peter Elzi, Jr., </w:t>
            </w:r>
            <w:r w:rsidRPr="00BA1B19">
              <w:rPr>
                <w:szCs w:val="24"/>
              </w:rPr>
              <w:t>Vice Chairman</w:t>
            </w:r>
            <w:r>
              <w:rPr>
                <w:szCs w:val="24"/>
              </w:rPr>
              <w:t xml:space="preserve"> </w:t>
            </w:r>
          </w:p>
          <w:p w:rsidR="00D44499" w:rsidRDefault="00A374AB" w:rsidP="00127DCA">
            <w:pPr>
              <w:rPr>
                <w:szCs w:val="24"/>
              </w:rPr>
            </w:pPr>
            <w:r w:rsidRPr="00BA1B19">
              <w:rPr>
                <w:szCs w:val="24"/>
              </w:rPr>
              <w:t xml:space="preserve">Monica Holland, </w:t>
            </w:r>
            <w:r w:rsidR="00941BF1" w:rsidRPr="00BA1B19">
              <w:rPr>
                <w:szCs w:val="24"/>
              </w:rPr>
              <w:t>Treasurer</w:t>
            </w:r>
          </w:p>
          <w:p w:rsidR="00D44499" w:rsidRDefault="00D44499" w:rsidP="00D44499">
            <w:pPr>
              <w:rPr>
                <w:szCs w:val="24"/>
              </w:rPr>
            </w:pPr>
            <w:r w:rsidRPr="00BA1B19">
              <w:rPr>
                <w:szCs w:val="24"/>
              </w:rPr>
              <w:t xml:space="preserve">Allan H. </w:t>
            </w:r>
            <w:proofErr w:type="spellStart"/>
            <w:r w:rsidRPr="00BA1B19">
              <w:rPr>
                <w:szCs w:val="24"/>
              </w:rPr>
              <w:t>Tenenbaum</w:t>
            </w:r>
            <w:proofErr w:type="spellEnd"/>
            <w:r w:rsidRPr="00BA1B19">
              <w:rPr>
                <w:szCs w:val="24"/>
              </w:rPr>
              <w:t>, Assistant Secretary</w:t>
            </w:r>
          </w:p>
          <w:p w:rsidR="00ED0864" w:rsidRDefault="00ED0864" w:rsidP="00D44499">
            <w:pPr>
              <w:rPr>
                <w:szCs w:val="24"/>
              </w:rPr>
            </w:pPr>
          </w:p>
          <w:p w:rsidR="00ED0864" w:rsidRPr="00C51409" w:rsidRDefault="00ED0864" w:rsidP="00ED0864">
            <w:pPr>
              <w:rPr>
                <w:b/>
                <w:bCs/>
                <w:szCs w:val="24"/>
              </w:rPr>
            </w:pPr>
            <w:r w:rsidRPr="00C51409">
              <w:rPr>
                <w:b/>
                <w:bCs/>
                <w:szCs w:val="24"/>
              </w:rPr>
              <w:t>Absent (Excused)</w:t>
            </w:r>
          </w:p>
          <w:p w:rsidR="00ED0864" w:rsidRPr="004A34AA" w:rsidRDefault="00ED0864" w:rsidP="00ED0864">
            <w:pPr>
              <w:rPr>
                <w:sz w:val="22"/>
                <w:szCs w:val="22"/>
              </w:rPr>
            </w:pPr>
          </w:p>
          <w:p w:rsidR="00ED0864" w:rsidRDefault="00ED0864" w:rsidP="00ED0864">
            <w:pPr>
              <w:pStyle w:val="Default"/>
              <w:rPr>
                <w:bCs/>
                <w:kern w:val="2"/>
              </w:rPr>
            </w:pPr>
            <w:r w:rsidRPr="006904E9">
              <w:t xml:space="preserve">O. Karl </w:t>
            </w:r>
            <w:proofErr w:type="spellStart"/>
            <w:r w:rsidRPr="006904E9">
              <w:t>Kasch</w:t>
            </w:r>
            <w:proofErr w:type="spellEnd"/>
            <w:r w:rsidRPr="006904E9">
              <w:t xml:space="preserve">, </w:t>
            </w:r>
            <w:r w:rsidRPr="006904E9">
              <w:rPr>
                <w:bCs/>
                <w:kern w:val="2"/>
              </w:rPr>
              <w:t>Chairman</w:t>
            </w:r>
          </w:p>
          <w:p w:rsidR="00DE77D0" w:rsidRDefault="00DE77D0" w:rsidP="00127DCA">
            <w:pPr>
              <w:pStyle w:val="Heading2"/>
              <w:rPr>
                <w:sz w:val="24"/>
                <w:szCs w:val="24"/>
              </w:rPr>
            </w:pPr>
          </w:p>
          <w:p w:rsidR="00AB7AA5" w:rsidRPr="00BA1B19" w:rsidRDefault="00AB7AA5" w:rsidP="00127DCA">
            <w:pPr>
              <w:pStyle w:val="Heading2"/>
              <w:rPr>
                <w:sz w:val="24"/>
                <w:szCs w:val="24"/>
              </w:rPr>
            </w:pPr>
            <w:r w:rsidRPr="00BA1B19">
              <w:rPr>
                <w:sz w:val="24"/>
                <w:szCs w:val="24"/>
              </w:rPr>
              <w:t>Staff in Attendance</w:t>
            </w:r>
          </w:p>
          <w:p w:rsidR="00AB7AA5" w:rsidRPr="00BA1B19" w:rsidRDefault="00AB7AA5" w:rsidP="00127DCA">
            <w:pPr>
              <w:rPr>
                <w:kern w:val="2"/>
                <w:szCs w:val="24"/>
              </w:rPr>
            </w:pPr>
          </w:p>
          <w:p w:rsidR="00BC6DE1" w:rsidRPr="00BA1B19" w:rsidRDefault="00BC6DE1" w:rsidP="00127DCA">
            <w:pPr>
              <w:rPr>
                <w:kern w:val="2"/>
                <w:szCs w:val="24"/>
              </w:rPr>
            </w:pPr>
            <w:r w:rsidRPr="00BA1B19">
              <w:rPr>
                <w:kern w:val="2"/>
                <w:szCs w:val="24"/>
              </w:rPr>
              <w:t>David J. Kaunisto, District Manager</w:t>
            </w:r>
          </w:p>
          <w:p w:rsidR="00941BF1" w:rsidRPr="00BA1B19" w:rsidRDefault="00941BF1" w:rsidP="00127DCA">
            <w:pPr>
              <w:rPr>
                <w:kern w:val="2"/>
                <w:szCs w:val="24"/>
              </w:rPr>
            </w:pPr>
            <w:r w:rsidRPr="00BA1B19">
              <w:rPr>
                <w:kern w:val="2"/>
                <w:szCs w:val="24"/>
              </w:rPr>
              <w:t>Rick Clark, Senior Engineering Advisor</w:t>
            </w:r>
          </w:p>
          <w:p w:rsidR="00195716" w:rsidRDefault="00223F66" w:rsidP="00127DCA">
            <w:pPr>
              <w:rPr>
                <w:kern w:val="2"/>
                <w:szCs w:val="24"/>
              </w:rPr>
            </w:pPr>
            <w:r w:rsidRPr="00BA1B19">
              <w:rPr>
                <w:kern w:val="2"/>
                <w:szCs w:val="24"/>
              </w:rPr>
              <w:t>Scott Niebur, Operations Manager</w:t>
            </w:r>
            <w:r w:rsidR="00703EEF">
              <w:rPr>
                <w:kern w:val="2"/>
                <w:szCs w:val="24"/>
              </w:rPr>
              <w:t xml:space="preserve"> </w:t>
            </w:r>
          </w:p>
          <w:p w:rsidR="003C0A90" w:rsidRDefault="003C0A90" w:rsidP="00127DCA">
            <w:pPr>
              <w:rPr>
                <w:kern w:val="2"/>
                <w:szCs w:val="24"/>
              </w:rPr>
            </w:pPr>
            <w:r>
              <w:rPr>
                <w:kern w:val="2"/>
                <w:szCs w:val="24"/>
              </w:rPr>
              <w:t>Chris Douglass, Project Manager</w:t>
            </w:r>
          </w:p>
          <w:p w:rsidR="003C0A90" w:rsidRPr="00BA1B19" w:rsidRDefault="00EC2321" w:rsidP="00127DCA">
            <w:pPr>
              <w:rPr>
                <w:kern w:val="2"/>
                <w:szCs w:val="24"/>
              </w:rPr>
            </w:pPr>
            <w:r w:rsidRPr="00BA1B19">
              <w:rPr>
                <w:kern w:val="2"/>
                <w:szCs w:val="24"/>
              </w:rPr>
              <w:t xml:space="preserve">Lauren </w:t>
            </w:r>
            <w:proofErr w:type="spellStart"/>
            <w:r w:rsidRPr="00BA1B19">
              <w:rPr>
                <w:kern w:val="2"/>
                <w:szCs w:val="24"/>
              </w:rPr>
              <w:t>Florman</w:t>
            </w:r>
            <w:proofErr w:type="spellEnd"/>
            <w:r w:rsidRPr="00BA1B19">
              <w:rPr>
                <w:kern w:val="2"/>
                <w:szCs w:val="24"/>
              </w:rPr>
              <w:t>, Customer Service Manager</w:t>
            </w:r>
          </w:p>
          <w:p w:rsidR="00D44499" w:rsidRDefault="00D44499" w:rsidP="00127DCA">
            <w:pPr>
              <w:rPr>
                <w:kern w:val="2"/>
                <w:szCs w:val="24"/>
              </w:rPr>
            </w:pPr>
          </w:p>
          <w:p w:rsidR="00A672DC" w:rsidRPr="00BA1B19" w:rsidRDefault="00A672DC" w:rsidP="00127DCA">
            <w:pPr>
              <w:rPr>
                <w:b/>
                <w:kern w:val="2"/>
                <w:szCs w:val="24"/>
              </w:rPr>
            </w:pPr>
            <w:r w:rsidRPr="00BA1B19">
              <w:rPr>
                <w:b/>
                <w:kern w:val="2"/>
                <w:szCs w:val="24"/>
              </w:rPr>
              <w:t xml:space="preserve">Others in Attendance </w:t>
            </w:r>
          </w:p>
          <w:p w:rsidR="00444DDF" w:rsidRPr="00BA1B19" w:rsidRDefault="00444DDF" w:rsidP="00127DCA">
            <w:pPr>
              <w:rPr>
                <w:b/>
                <w:kern w:val="2"/>
                <w:szCs w:val="24"/>
              </w:rPr>
            </w:pPr>
          </w:p>
          <w:p w:rsidR="001841E8" w:rsidRPr="00BA1B19" w:rsidRDefault="00DE77D0" w:rsidP="00127DCA">
            <w:pPr>
              <w:rPr>
                <w:kern w:val="2"/>
                <w:szCs w:val="24"/>
              </w:rPr>
            </w:pPr>
            <w:r>
              <w:rPr>
                <w:kern w:val="2"/>
                <w:szCs w:val="24"/>
              </w:rPr>
              <w:t>Tamara Seaver</w:t>
            </w:r>
            <w:r w:rsidR="001841E8" w:rsidRPr="00BA1B19">
              <w:rPr>
                <w:kern w:val="2"/>
                <w:szCs w:val="24"/>
              </w:rPr>
              <w:t>, Icenogle Seaver Pogue, P.C.</w:t>
            </w:r>
          </w:p>
          <w:p w:rsidR="00223F66" w:rsidRPr="00BA1B19" w:rsidRDefault="00DE77D0" w:rsidP="00127DCA">
            <w:pPr>
              <w:rPr>
                <w:kern w:val="2"/>
                <w:szCs w:val="24"/>
                <w:lang w:val="fr-FR"/>
              </w:rPr>
            </w:pPr>
            <w:r>
              <w:rPr>
                <w:kern w:val="2"/>
                <w:szCs w:val="24"/>
              </w:rPr>
              <w:t>Gordon Meurer</w:t>
            </w:r>
            <w:r w:rsidR="00491A75" w:rsidRPr="00BA1B19">
              <w:rPr>
                <w:kern w:val="2"/>
                <w:szCs w:val="24"/>
              </w:rPr>
              <w:t xml:space="preserve">, </w:t>
            </w:r>
            <w:r w:rsidR="00491A75" w:rsidRPr="00BA1B19">
              <w:rPr>
                <w:kern w:val="2"/>
                <w:szCs w:val="24"/>
                <w:lang w:val="fr-FR"/>
              </w:rPr>
              <w:t>Kennedy/Jenks Consultants, Inc.</w:t>
            </w:r>
            <w:r w:rsidR="00D44499">
              <w:rPr>
                <w:kern w:val="2"/>
                <w:szCs w:val="24"/>
                <w:lang w:val="fr-FR"/>
              </w:rPr>
              <w:t xml:space="preserve"> </w:t>
            </w:r>
          </w:p>
          <w:p w:rsidR="00941BF1" w:rsidRDefault="00D44499" w:rsidP="00127DCA">
            <w:pPr>
              <w:rPr>
                <w:kern w:val="2"/>
                <w:szCs w:val="24"/>
                <w:lang w:val="fr-FR"/>
              </w:rPr>
            </w:pPr>
            <w:r>
              <w:rPr>
                <w:kern w:val="2"/>
                <w:szCs w:val="24"/>
                <w:lang w:val="fr-FR"/>
              </w:rPr>
              <w:t xml:space="preserve">Brian </w:t>
            </w:r>
            <w:proofErr w:type="spellStart"/>
            <w:r>
              <w:rPr>
                <w:kern w:val="2"/>
                <w:szCs w:val="24"/>
                <w:lang w:val="fr-FR"/>
              </w:rPr>
              <w:t>Nazarenus</w:t>
            </w:r>
            <w:proofErr w:type="spellEnd"/>
            <w:r w:rsidR="00941BF1" w:rsidRPr="00BA1B19">
              <w:rPr>
                <w:kern w:val="2"/>
                <w:szCs w:val="24"/>
                <w:lang w:val="fr-FR"/>
              </w:rPr>
              <w:t xml:space="preserve">, </w:t>
            </w:r>
            <w:proofErr w:type="spellStart"/>
            <w:r w:rsidR="00941BF1" w:rsidRPr="00BA1B19">
              <w:rPr>
                <w:kern w:val="2"/>
                <w:szCs w:val="24"/>
                <w:lang w:val="fr-FR"/>
              </w:rPr>
              <w:t>Ryley</w:t>
            </w:r>
            <w:proofErr w:type="spellEnd"/>
            <w:r w:rsidR="00941BF1" w:rsidRPr="00BA1B19">
              <w:rPr>
                <w:kern w:val="2"/>
                <w:szCs w:val="24"/>
                <w:lang w:val="fr-FR"/>
              </w:rPr>
              <w:t xml:space="preserve"> </w:t>
            </w:r>
            <w:proofErr w:type="spellStart"/>
            <w:r w:rsidR="00941BF1" w:rsidRPr="00BA1B19">
              <w:rPr>
                <w:kern w:val="2"/>
                <w:szCs w:val="24"/>
                <w:lang w:val="fr-FR"/>
              </w:rPr>
              <w:t>Carlock</w:t>
            </w:r>
            <w:proofErr w:type="spellEnd"/>
            <w:r w:rsidR="00941BF1" w:rsidRPr="00BA1B19">
              <w:rPr>
                <w:kern w:val="2"/>
                <w:szCs w:val="24"/>
                <w:lang w:val="fr-FR"/>
              </w:rPr>
              <w:t xml:space="preserve"> &amp; </w:t>
            </w:r>
            <w:proofErr w:type="spellStart"/>
            <w:r w:rsidR="00941BF1" w:rsidRPr="00BA1B19">
              <w:rPr>
                <w:kern w:val="2"/>
                <w:szCs w:val="24"/>
                <w:lang w:val="fr-FR"/>
              </w:rPr>
              <w:t>Applewhite</w:t>
            </w:r>
            <w:proofErr w:type="spellEnd"/>
            <w:r w:rsidR="00941BF1" w:rsidRPr="00BA1B19">
              <w:rPr>
                <w:kern w:val="2"/>
                <w:szCs w:val="24"/>
                <w:lang w:val="fr-FR"/>
              </w:rPr>
              <w:t>, Inc.</w:t>
            </w:r>
          </w:p>
          <w:p w:rsidR="00ED0864" w:rsidRDefault="00ED0864" w:rsidP="00127DCA">
            <w:pPr>
              <w:rPr>
                <w:kern w:val="2"/>
                <w:szCs w:val="24"/>
                <w:lang w:val="fr-FR"/>
              </w:rPr>
            </w:pPr>
            <w:proofErr w:type="spellStart"/>
            <w:r>
              <w:rPr>
                <w:kern w:val="2"/>
                <w:szCs w:val="24"/>
                <w:lang w:val="fr-FR"/>
              </w:rPr>
              <w:t>Sheela</w:t>
            </w:r>
            <w:proofErr w:type="spellEnd"/>
            <w:r>
              <w:rPr>
                <w:kern w:val="2"/>
                <w:szCs w:val="24"/>
                <w:lang w:val="fr-FR"/>
              </w:rPr>
              <w:t xml:space="preserve"> </w:t>
            </w:r>
            <w:proofErr w:type="spellStart"/>
            <w:r>
              <w:rPr>
                <w:kern w:val="2"/>
                <w:szCs w:val="24"/>
                <w:lang w:val="fr-FR"/>
              </w:rPr>
              <w:t>Stack</w:t>
            </w:r>
            <w:proofErr w:type="spellEnd"/>
            <w:r>
              <w:rPr>
                <w:kern w:val="2"/>
                <w:szCs w:val="24"/>
                <w:lang w:val="fr-FR"/>
              </w:rPr>
              <w:t xml:space="preserve">, </w:t>
            </w:r>
            <w:proofErr w:type="spellStart"/>
            <w:r>
              <w:rPr>
                <w:kern w:val="2"/>
                <w:szCs w:val="24"/>
                <w:lang w:val="fr-FR"/>
              </w:rPr>
              <w:t>Ryley</w:t>
            </w:r>
            <w:proofErr w:type="spellEnd"/>
            <w:r>
              <w:rPr>
                <w:kern w:val="2"/>
                <w:szCs w:val="24"/>
                <w:lang w:val="fr-FR"/>
              </w:rPr>
              <w:t xml:space="preserve"> </w:t>
            </w:r>
            <w:proofErr w:type="spellStart"/>
            <w:r>
              <w:rPr>
                <w:kern w:val="2"/>
                <w:szCs w:val="24"/>
                <w:lang w:val="fr-FR"/>
              </w:rPr>
              <w:t>Carlock</w:t>
            </w:r>
            <w:proofErr w:type="spellEnd"/>
            <w:r>
              <w:rPr>
                <w:kern w:val="2"/>
                <w:szCs w:val="24"/>
                <w:lang w:val="fr-FR"/>
              </w:rPr>
              <w:t xml:space="preserve"> &amp; </w:t>
            </w:r>
            <w:proofErr w:type="spellStart"/>
            <w:r>
              <w:rPr>
                <w:kern w:val="2"/>
                <w:szCs w:val="24"/>
                <w:lang w:val="fr-FR"/>
              </w:rPr>
              <w:t>Applewhite</w:t>
            </w:r>
            <w:proofErr w:type="spellEnd"/>
            <w:r>
              <w:rPr>
                <w:kern w:val="2"/>
                <w:szCs w:val="24"/>
                <w:lang w:val="fr-FR"/>
              </w:rPr>
              <w:t>, Inc.</w:t>
            </w:r>
          </w:p>
          <w:p w:rsidR="00D86893" w:rsidRPr="00BA1B19" w:rsidRDefault="00D86893" w:rsidP="00127DCA">
            <w:pPr>
              <w:rPr>
                <w:kern w:val="2"/>
                <w:szCs w:val="24"/>
                <w:lang w:val="fr-FR"/>
              </w:rPr>
            </w:pPr>
            <w:r>
              <w:rPr>
                <w:kern w:val="2"/>
                <w:szCs w:val="24"/>
                <w:lang w:val="fr-FR"/>
              </w:rPr>
              <w:t>Scott Mefford, Hydrokinetics, Inc.</w:t>
            </w:r>
          </w:p>
          <w:p w:rsidR="00A374AB" w:rsidRDefault="00D44499" w:rsidP="00127DCA">
            <w:pPr>
              <w:rPr>
                <w:kern w:val="2"/>
                <w:szCs w:val="24"/>
                <w:lang w:val="fr-FR"/>
              </w:rPr>
            </w:pPr>
            <w:r>
              <w:rPr>
                <w:kern w:val="2"/>
                <w:szCs w:val="24"/>
              </w:rPr>
              <w:t>Andy Cohen</w:t>
            </w:r>
            <w:r w:rsidR="002A17FD" w:rsidRPr="00BA1B19">
              <w:rPr>
                <w:kern w:val="2"/>
                <w:szCs w:val="24"/>
              </w:rPr>
              <w:t xml:space="preserve">, Webb </w:t>
            </w:r>
            <w:r w:rsidR="002A17FD" w:rsidRPr="00BA1B19">
              <w:rPr>
                <w:kern w:val="2"/>
                <w:szCs w:val="24"/>
                <w:lang w:val="fr-FR"/>
              </w:rPr>
              <w:t>Strategic Communications</w:t>
            </w:r>
            <w:r w:rsidR="00D94E0E" w:rsidRPr="00BA1B19">
              <w:rPr>
                <w:kern w:val="2"/>
                <w:szCs w:val="24"/>
                <w:lang w:val="fr-FR"/>
              </w:rPr>
              <w:t xml:space="preserve"> </w:t>
            </w:r>
          </w:p>
          <w:p w:rsidR="00D21359" w:rsidRDefault="00D44499" w:rsidP="00127DCA">
            <w:pPr>
              <w:rPr>
                <w:kern w:val="2"/>
                <w:szCs w:val="24"/>
              </w:rPr>
            </w:pPr>
            <w:r>
              <w:rPr>
                <w:kern w:val="2"/>
                <w:szCs w:val="24"/>
                <w:lang w:val="fr-FR"/>
              </w:rPr>
              <w:t xml:space="preserve">Carrie </w:t>
            </w:r>
            <w:proofErr w:type="spellStart"/>
            <w:r>
              <w:rPr>
                <w:kern w:val="2"/>
                <w:szCs w:val="24"/>
                <w:lang w:val="fr-FR"/>
              </w:rPr>
              <w:t>Bartow</w:t>
            </w:r>
            <w:proofErr w:type="spellEnd"/>
            <w:r w:rsidR="00D21359">
              <w:rPr>
                <w:kern w:val="2"/>
                <w:szCs w:val="24"/>
                <w:lang w:val="fr-FR"/>
              </w:rPr>
              <w:t xml:space="preserve">, </w:t>
            </w:r>
            <w:proofErr w:type="spellStart"/>
            <w:r w:rsidR="00D21359" w:rsidRPr="001B3034">
              <w:rPr>
                <w:kern w:val="2"/>
                <w:szCs w:val="24"/>
              </w:rPr>
              <w:t>CliftonLarsonAllen</w:t>
            </w:r>
            <w:proofErr w:type="spellEnd"/>
            <w:r w:rsidR="00D21359" w:rsidRPr="001B3034">
              <w:rPr>
                <w:kern w:val="2"/>
                <w:szCs w:val="24"/>
              </w:rPr>
              <w:t>, LLP</w:t>
            </w:r>
            <w:r w:rsidR="00D21359">
              <w:rPr>
                <w:kern w:val="2"/>
                <w:szCs w:val="24"/>
              </w:rPr>
              <w:t xml:space="preserve"> </w:t>
            </w:r>
          </w:p>
          <w:p w:rsidR="00D7231A" w:rsidRDefault="00D7231A" w:rsidP="00127DCA">
            <w:pPr>
              <w:rPr>
                <w:kern w:val="2"/>
                <w:szCs w:val="24"/>
              </w:rPr>
            </w:pPr>
            <w:r>
              <w:rPr>
                <w:kern w:val="2"/>
                <w:szCs w:val="24"/>
              </w:rPr>
              <w:t xml:space="preserve">Ben Houghton, </w:t>
            </w:r>
            <w:proofErr w:type="spellStart"/>
            <w:r>
              <w:rPr>
                <w:kern w:val="2"/>
                <w:szCs w:val="24"/>
              </w:rPr>
              <w:t>CliftonLarsonAllen</w:t>
            </w:r>
            <w:proofErr w:type="spellEnd"/>
            <w:r>
              <w:rPr>
                <w:kern w:val="2"/>
                <w:szCs w:val="24"/>
              </w:rPr>
              <w:t>, LLP</w:t>
            </w:r>
          </w:p>
          <w:p w:rsidR="00D21359" w:rsidRDefault="003C0A90" w:rsidP="00127DCA">
            <w:pPr>
              <w:rPr>
                <w:kern w:val="2"/>
                <w:szCs w:val="24"/>
                <w:lang w:val="fr-FR"/>
              </w:rPr>
            </w:pPr>
            <w:r>
              <w:rPr>
                <w:kern w:val="2"/>
                <w:szCs w:val="24"/>
                <w:lang w:val="fr-FR"/>
              </w:rPr>
              <w:t xml:space="preserve">Jim </w:t>
            </w:r>
            <w:proofErr w:type="spellStart"/>
            <w:r>
              <w:rPr>
                <w:kern w:val="2"/>
                <w:szCs w:val="24"/>
                <w:lang w:val="fr-FR"/>
              </w:rPr>
              <w:t>Manire</w:t>
            </w:r>
            <w:proofErr w:type="spellEnd"/>
            <w:r>
              <w:rPr>
                <w:kern w:val="2"/>
                <w:szCs w:val="24"/>
                <w:lang w:val="fr-FR"/>
              </w:rPr>
              <w:t xml:space="preserve">, </w:t>
            </w:r>
            <w:proofErr w:type="spellStart"/>
            <w:r w:rsidR="006A1E6D">
              <w:rPr>
                <w:kern w:val="2"/>
                <w:szCs w:val="24"/>
                <w:lang w:val="fr-FR"/>
              </w:rPr>
              <w:t>Hilltop</w:t>
            </w:r>
            <w:proofErr w:type="spellEnd"/>
            <w:r w:rsidR="006A1E6D">
              <w:rPr>
                <w:kern w:val="2"/>
                <w:szCs w:val="24"/>
                <w:lang w:val="fr-FR"/>
              </w:rPr>
              <w:t xml:space="preserve"> Securities Inc.</w:t>
            </w:r>
          </w:p>
          <w:p w:rsidR="00ED0864" w:rsidRDefault="00AF5DA1" w:rsidP="00127DCA">
            <w:pPr>
              <w:rPr>
                <w:kern w:val="2"/>
                <w:szCs w:val="24"/>
                <w:lang w:val="fr-FR"/>
              </w:rPr>
            </w:pPr>
            <w:r>
              <w:rPr>
                <w:kern w:val="2"/>
                <w:szCs w:val="24"/>
                <w:lang w:val="fr-FR"/>
              </w:rPr>
              <w:t xml:space="preserve">Kelly </w:t>
            </w:r>
            <w:proofErr w:type="spellStart"/>
            <w:r>
              <w:rPr>
                <w:kern w:val="2"/>
                <w:szCs w:val="24"/>
                <w:lang w:val="fr-FR"/>
              </w:rPr>
              <w:t>DiNatal</w:t>
            </w:r>
            <w:r w:rsidR="00ED0864">
              <w:rPr>
                <w:kern w:val="2"/>
                <w:szCs w:val="24"/>
                <w:lang w:val="fr-FR"/>
              </w:rPr>
              <w:t>e</w:t>
            </w:r>
            <w:proofErr w:type="spellEnd"/>
            <w:r w:rsidR="00ED0864">
              <w:rPr>
                <w:kern w:val="2"/>
                <w:szCs w:val="24"/>
                <w:lang w:val="fr-FR"/>
              </w:rPr>
              <w:t xml:space="preserve">, </w:t>
            </w:r>
            <w:proofErr w:type="spellStart"/>
            <w:r>
              <w:rPr>
                <w:kern w:val="2"/>
                <w:szCs w:val="24"/>
                <w:lang w:val="fr-FR"/>
              </w:rPr>
              <w:t>DiNatale</w:t>
            </w:r>
            <w:proofErr w:type="spellEnd"/>
            <w:r>
              <w:rPr>
                <w:kern w:val="2"/>
                <w:szCs w:val="24"/>
                <w:lang w:val="fr-FR"/>
              </w:rPr>
              <w:t xml:space="preserve"> Water Consultants, Inc.</w:t>
            </w:r>
          </w:p>
          <w:p w:rsidR="00D21359" w:rsidRPr="00BA1B19" w:rsidRDefault="00D21359" w:rsidP="00127DCA">
            <w:pPr>
              <w:rPr>
                <w:szCs w:val="24"/>
              </w:rPr>
            </w:pPr>
          </w:p>
        </w:tc>
      </w:tr>
    </w:tbl>
    <w:p w:rsidR="00DA1746" w:rsidRPr="00BA1B19" w:rsidRDefault="00DA1746" w:rsidP="00127DCA">
      <w:pPr>
        <w:rPr>
          <w:szCs w:val="24"/>
        </w:rPr>
      </w:pPr>
      <w:r w:rsidRPr="00BA1B19">
        <w:rPr>
          <w:szCs w:val="24"/>
        </w:rPr>
        <w:br w:type="page"/>
      </w:r>
    </w:p>
    <w:tbl>
      <w:tblPr>
        <w:tblW w:w="10830" w:type="dxa"/>
        <w:tblBorders>
          <w:top w:val="single" w:sz="18" w:space="0" w:color="000000"/>
          <w:bottom w:val="single" w:sz="18" w:space="0" w:color="000000"/>
          <w:insideH w:val="single" w:sz="18" w:space="0" w:color="000000"/>
        </w:tblBorders>
        <w:tblLayout w:type="fixed"/>
        <w:tblCellMar>
          <w:top w:w="288" w:type="dxa"/>
          <w:left w:w="120" w:type="dxa"/>
          <w:right w:w="120" w:type="dxa"/>
        </w:tblCellMar>
        <w:tblLook w:val="0000" w:firstRow="0" w:lastRow="0" w:firstColumn="0" w:lastColumn="0" w:noHBand="0" w:noVBand="0"/>
      </w:tblPr>
      <w:tblGrid>
        <w:gridCol w:w="3626"/>
        <w:gridCol w:w="7204"/>
      </w:tblGrid>
      <w:tr w:rsidR="00FE7BC1" w:rsidRPr="00BA1B19" w:rsidTr="000337CC">
        <w:trPr>
          <w:trHeight w:val="1998"/>
        </w:trPr>
        <w:tc>
          <w:tcPr>
            <w:tcW w:w="3626" w:type="dxa"/>
          </w:tcPr>
          <w:p w:rsidR="00FE7BC1" w:rsidRPr="00BA1B19" w:rsidRDefault="0099001E" w:rsidP="00127DCA">
            <w:pPr>
              <w:rPr>
                <w:szCs w:val="24"/>
              </w:rPr>
            </w:pPr>
            <w:r w:rsidRPr="00BA1B19">
              <w:rPr>
                <w:szCs w:val="24"/>
              </w:rPr>
              <w:lastRenderedPageBreak/>
              <w:br w:type="page"/>
            </w:r>
            <w:r w:rsidR="00FE7BC1" w:rsidRPr="00BA1B19">
              <w:rPr>
                <w:kern w:val="2"/>
                <w:szCs w:val="24"/>
              </w:rPr>
              <w:t>CALL TO ORDER, CONFIRMATION OF QUORUM AND APPROVAL OF AGENDA</w:t>
            </w:r>
          </w:p>
        </w:tc>
        <w:tc>
          <w:tcPr>
            <w:tcW w:w="7204" w:type="dxa"/>
          </w:tcPr>
          <w:p w:rsidR="00FE7BC1" w:rsidRDefault="00FE7BC1" w:rsidP="00127DCA">
            <w:pPr>
              <w:ind w:left="-29"/>
              <w:rPr>
                <w:kern w:val="2"/>
                <w:szCs w:val="24"/>
              </w:rPr>
            </w:pPr>
            <w:r w:rsidRPr="00BA1B19">
              <w:rPr>
                <w:kern w:val="2"/>
                <w:szCs w:val="24"/>
              </w:rPr>
              <w:t xml:space="preserve">Upon motion by </w:t>
            </w:r>
            <w:r w:rsidR="0058379D" w:rsidRPr="00BA1B19">
              <w:rPr>
                <w:kern w:val="2"/>
                <w:szCs w:val="24"/>
              </w:rPr>
              <w:t xml:space="preserve">Director </w:t>
            </w:r>
            <w:r w:rsidR="00A33126">
              <w:rPr>
                <w:kern w:val="2"/>
                <w:szCs w:val="24"/>
              </w:rPr>
              <w:t>Hill</w:t>
            </w:r>
            <w:r w:rsidR="00B71226">
              <w:rPr>
                <w:kern w:val="2"/>
                <w:szCs w:val="24"/>
              </w:rPr>
              <w:t>,</w:t>
            </w:r>
            <w:r w:rsidR="006C5793">
              <w:rPr>
                <w:kern w:val="2"/>
                <w:szCs w:val="24"/>
              </w:rPr>
              <w:t xml:space="preserve"> </w:t>
            </w:r>
            <w:r w:rsidRPr="00BA1B19">
              <w:rPr>
                <w:kern w:val="2"/>
                <w:szCs w:val="24"/>
              </w:rPr>
              <w:t xml:space="preserve">seconded by Director </w:t>
            </w:r>
            <w:proofErr w:type="spellStart"/>
            <w:r w:rsidR="00A33126">
              <w:rPr>
                <w:kern w:val="2"/>
                <w:szCs w:val="24"/>
              </w:rPr>
              <w:t>Elzi</w:t>
            </w:r>
            <w:proofErr w:type="spellEnd"/>
            <w:r w:rsidR="006C5793">
              <w:rPr>
                <w:kern w:val="2"/>
                <w:szCs w:val="24"/>
              </w:rPr>
              <w:t>,</w:t>
            </w:r>
            <w:r w:rsidR="0058437F" w:rsidRPr="00BA1B19">
              <w:rPr>
                <w:kern w:val="2"/>
                <w:szCs w:val="24"/>
              </w:rPr>
              <w:t xml:space="preserve"> </w:t>
            </w:r>
            <w:r w:rsidRPr="00BA1B19">
              <w:rPr>
                <w:kern w:val="2"/>
                <w:szCs w:val="24"/>
              </w:rPr>
              <w:t>and unanimously adopted, it was…</w:t>
            </w:r>
          </w:p>
          <w:p w:rsidR="00D44499" w:rsidRDefault="00D44499" w:rsidP="00127DCA">
            <w:pPr>
              <w:ind w:left="-29"/>
              <w:rPr>
                <w:kern w:val="2"/>
                <w:szCs w:val="24"/>
              </w:rPr>
            </w:pPr>
          </w:p>
          <w:p w:rsidR="00D44499" w:rsidRPr="00BA1B19" w:rsidRDefault="00FE7BC1" w:rsidP="004D02C4">
            <w:pPr>
              <w:tabs>
                <w:tab w:val="left" w:pos="240"/>
              </w:tabs>
              <w:rPr>
                <w:kern w:val="2"/>
                <w:szCs w:val="24"/>
              </w:rPr>
            </w:pPr>
            <w:r w:rsidRPr="00BA1B19">
              <w:rPr>
                <w:kern w:val="2"/>
                <w:szCs w:val="24"/>
              </w:rPr>
              <w:t>RESOLVED, that the Board call the meeting to order, confirm a quorum, and approve the agenda</w:t>
            </w:r>
            <w:r w:rsidR="00652A76">
              <w:rPr>
                <w:kern w:val="2"/>
                <w:szCs w:val="24"/>
              </w:rPr>
              <w:t>.</w:t>
            </w:r>
          </w:p>
        </w:tc>
      </w:tr>
      <w:tr w:rsidR="00FE7BC1" w:rsidRPr="00BA1B19" w:rsidTr="006A4956">
        <w:trPr>
          <w:trHeight w:val="999"/>
        </w:trPr>
        <w:tc>
          <w:tcPr>
            <w:tcW w:w="3626" w:type="dxa"/>
          </w:tcPr>
          <w:p w:rsidR="00FE7BC1" w:rsidRPr="00BA1B19" w:rsidRDefault="00FE7BC1" w:rsidP="00127DCA">
            <w:pPr>
              <w:rPr>
                <w:kern w:val="2"/>
                <w:szCs w:val="24"/>
              </w:rPr>
            </w:pPr>
            <w:r w:rsidRPr="00BA1B19">
              <w:rPr>
                <w:kern w:val="2"/>
                <w:szCs w:val="24"/>
              </w:rPr>
              <w:t>CONFLICTS OF INTEREST</w:t>
            </w:r>
          </w:p>
        </w:tc>
        <w:tc>
          <w:tcPr>
            <w:tcW w:w="7204" w:type="dxa"/>
          </w:tcPr>
          <w:p w:rsidR="00FE7BC1" w:rsidRPr="00BA1B19" w:rsidRDefault="00FE7BC1" w:rsidP="00127DCA">
            <w:pPr>
              <w:ind w:left="-29"/>
              <w:rPr>
                <w:kern w:val="2"/>
                <w:szCs w:val="24"/>
              </w:rPr>
            </w:pPr>
            <w:r w:rsidRPr="00BA1B19">
              <w:rPr>
                <w:kern w:val="2"/>
                <w:szCs w:val="24"/>
              </w:rPr>
              <w:t>The Board acknowledged the reaffirmation of potential conflicts of interest by Directors Kasch, Hill, Elzi and Tenenbaum.</w:t>
            </w:r>
          </w:p>
        </w:tc>
      </w:tr>
      <w:tr w:rsidR="00FE7BC1" w:rsidRPr="00BA1B19" w:rsidTr="006A4956">
        <w:trPr>
          <w:trHeight w:val="1890"/>
        </w:trPr>
        <w:tc>
          <w:tcPr>
            <w:tcW w:w="3626" w:type="dxa"/>
          </w:tcPr>
          <w:p w:rsidR="00FE7BC1" w:rsidRPr="00BA1B19" w:rsidRDefault="00FE7BC1" w:rsidP="00127DCA">
            <w:pPr>
              <w:rPr>
                <w:szCs w:val="24"/>
              </w:rPr>
            </w:pPr>
            <w:r w:rsidRPr="00BA1B19">
              <w:rPr>
                <w:szCs w:val="24"/>
              </w:rPr>
              <w:t>MINUTES</w:t>
            </w:r>
          </w:p>
        </w:tc>
        <w:tc>
          <w:tcPr>
            <w:tcW w:w="7204" w:type="dxa"/>
          </w:tcPr>
          <w:p w:rsidR="00FE7BC1" w:rsidRDefault="00A33126" w:rsidP="00127DCA">
            <w:pPr>
              <w:rPr>
                <w:b/>
                <w:szCs w:val="24"/>
              </w:rPr>
            </w:pPr>
            <w:r>
              <w:rPr>
                <w:b/>
                <w:szCs w:val="24"/>
              </w:rPr>
              <w:t>December 13</w:t>
            </w:r>
            <w:r w:rsidR="00A96C0A">
              <w:rPr>
                <w:b/>
                <w:szCs w:val="24"/>
              </w:rPr>
              <w:t>, 2018</w:t>
            </w:r>
          </w:p>
          <w:p w:rsidR="00D44499" w:rsidRPr="00BA1B19" w:rsidRDefault="00D44499" w:rsidP="00127DCA">
            <w:pPr>
              <w:rPr>
                <w:b/>
                <w:szCs w:val="24"/>
              </w:rPr>
            </w:pPr>
          </w:p>
          <w:p w:rsidR="00FE7BC1" w:rsidRDefault="00FE7BC1" w:rsidP="00127DCA">
            <w:pPr>
              <w:rPr>
                <w:szCs w:val="24"/>
              </w:rPr>
            </w:pPr>
            <w:r w:rsidRPr="00BA1B19">
              <w:rPr>
                <w:szCs w:val="24"/>
              </w:rPr>
              <w:t xml:space="preserve">Upon motion by Director </w:t>
            </w:r>
            <w:proofErr w:type="spellStart"/>
            <w:r w:rsidR="00A33126">
              <w:rPr>
                <w:szCs w:val="24"/>
              </w:rPr>
              <w:t>Elzi</w:t>
            </w:r>
            <w:proofErr w:type="spellEnd"/>
            <w:r w:rsidR="00987B63">
              <w:rPr>
                <w:szCs w:val="24"/>
              </w:rPr>
              <w:t>,</w:t>
            </w:r>
            <w:r w:rsidRPr="00BA1B19">
              <w:rPr>
                <w:szCs w:val="24"/>
              </w:rPr>
              <w:t xml:space="preserve"> seconded by Director </w:t>
            </w:r>
            <w:proofErr w:type="spellStart"/>
            <w:r w:rsidR="00A33126">
              <w:rPr>
                <w:szCs w:val="24"/>
              </w:rPr>
              <w:t>Tenenbaum</w:t>
            </w:r>
            <w:proofErr w:type="spellEnd"/>
            <w:r w:rsidR="00652A76">
              <w:rPr>
                <w:szCs w:val="24"/>
              </w:rPr>
              <w:t>,</w:t>
            </w:r>
            <w:r w:rsidRPr="00BA1B19">
              <w:rPr>
                <w:szCs w:val="24"/>
              </w:rPr>
              <w:t xml:space="preserve"> and unanimously adopted, it was…</w:t>
            </w:r>
          </w:p>
          <w:p w:rsidR="00D44499" w:rsidRPr="00BA1B19" w:rsidRDefault="00D44499" w:rsidP="00127DCA">
            <w:pPr>
              <w:rPr>
                <w:szCs w:val="24"/>
              </w:rPr>
            </w:pPr>
          </w:p>
          <w:p w:rsidR="00FE7BC1" w:rsidRPr="00BA1B19" w:rsidRDefault="00FE7BC1" w:rsidP="00127DCA">
            <w:pPr>
              <w:rPr>
                <w:szCs w:val="24"/>
              </w:rPr>
            </w:pPr>
            <w:r w:rsidRPr="00BA1B19">
              <w:rPr>
                <w:szCs w:val="24"/>
              </w:rPr>
              <w:t xml:space="preserve">RESOLVED, that </w:t>
            </w:r>
            <w:r w:rsidR="00A96C0A">
              <w:rPr>
                <w:szCs w:val="24"/>
              </w:rPr>
              <w:t xml:space="preserve">the </w:t>
            </w:r>
            <w:r w:rsidR="009F19F8" w:rsidRPr="00BA1B19">
              <w:rPr>
                <w:szCs w:val="24"/>
              </w:rPr>
              <w:t>m</w:t>
            </w:r>
            <w:r w:rsidRPr="00BA1B19">
              <w:rPr>
                <w:szCs w:val="24"/>
              </w:rPr>
              <w:t xml:space="preserve">inutes of the </w:t>
            </w:r>
            <w:r w:rsidR="00A33126">
              <w:rPr>
                <w:szCs w:val="24"/>
              </w:rPr>
              <w:t>December 13</w:t>
            </w:r>
            <w:r w:rsidR="00A374AB" w:rsidRPr="00BA1B19">
              <w:rPr>
                <w:szCs w:val="24"/>
              </w:rPr>
              <w:t>, 2018</w:t>
            </w:r>
            <w:r w:rsidRPr="00BA1B19">
              <w:rPr>
                <w:szCs w:val="24"/>
              </w:rPr>
              <w:t xml:space="preserve"> </w:t>
            </w:r>
            <w:r w:rsidR="00232CFE" w:rsidRPr="00BA1B19">
              <w:rPr>
                <w:szCs w:val="24"/>
              </w:rPr>
              <w:t xml:space="preserve">Board </w:t>
            </w:r>
            <w:r w:rsidRPr="00BA1B19">
              <w:rPr>
                <w:szCs w:val="24"/>
              </w:rPr>
              <w:t>Meeting are hereby approved.</w:t>
            </w:r>
          </w:p>
          <w:p w:rsidR="00046510" w:rsidRPr="00BA1B19" w:rsidRDefault="00046510" w:rsidP="00127DCA">
            <w:pPr>
              <w:rPr>
                <w:szCs w:val="24"/>
              </w:rPr>
            </w:pPr>
          </w:p>
        </w:tc>
      </w:tr>
      <w:tr w:rsidR="0084053F" w:rsidRPr="00BA1B19" w:rsidTr="00A33126">
        <w:trPr>
          <w:trHeight w:val="3357"/>
        </w:trPr>
        <w:tc>
          <w:tcPr>
            <w:tcW w:w="3626" w:type="dxa"/>
            <w:tcBorders>
              <w:top w:val="single" w:sz="18" w:space="0" w:color="000000"/>
              <w:bottom w:val="single" w:sz="18" w:space="0" w:color="000000"/>
              <w:right w:val="nil"/>
            </w:tcBorders>
          </w:tcPr>
          <w:p w:rsidR="0084053F" w:rsidRPr="00BA1B19" w:rsidRDefault="0084053F" w:rsidP="00127DCA">
            <w:pPr>
              <w:rPr>
                <w:szCs w:val="24"/>
              </w:rPr>
            </w:pPr>
            <w:r w:rsidRPr="00BA1B19">
              <w:rPr>
                <w:szCs w:val="24"/>
              </w:rPr>
              <w:t>PAYMENT OF CLAIMS</w:t>
            </w:r>
          </w:p>
          <w:p w:rsidR="0084053F" w:rsidRPr="00BA1B19" w:rsidRDefault="0084053F" w:rsidP="00127DCA">
            <w:pPr>
              <w:rPr>
                <w:szCs w:val="24"/>
              </w:rPr>
            </w:pPr>
          </w:p>
        </w:tc>
        <w:tc>
          <w:tcPr>
            <w:tcW w:w="7204" w:type="dxa"/>
            <w:tcBorders>
              <w:top w:val="single" w:sz="18" w:space="0" w:color="000000"/>
              <w:left w:val="nil"/>
              <w:bottom w:val="single" w:sz="18" w:space="0" w:color="000000"/>
            </w:tcBorders>
          </w:tcPr>
          <w:p w:rsidR="0058437F" w:rsidRPr="00BA1B19" w:rsidRDefault="0058437F" w:rsidP="00127DCA">
            <w:pPr>
              <w:rPr>
                <w:kern w:val="2"/>
                <w:szCs w:val="24"/>
              </w:rPr>
            </w:pPr>
            <w:r w:rsidRPr="00BA1B19">
              <w:rPr>
                <w:kern w:val="2"/>
                <w:szCs w:val="24"/>
              </w:rPr>
              <w:t xml:space="preserve">Upon motion by Director </w:t>
            </w:r>
            <w:proofErr w:type="spellStart"/>
            <w:r w:rsidR="00A33126">
              <w:rPr>
                <w:kern w:val="2"/>
                <w:szCs w:val="24"/>
              </w:rPr>
              <w:t>Elzi</w:t>
            </w:r>
            <w:proofErr w:type="spellEnd"/>
            <w:r w:rsidRPr="00BA1B19">
              <w:rPr>
                <w:kern w:val="2"/>
                <w:szCs w:val="24"/>
              </w:rPr>
              <w:t xml:space="preserve">, seconded by Director </w:t>
            </w:r>
            <w:r w:rsidR="00A33126">
              <w:rPr>
                <w:kern w:val="2"/>
                <w:szCs w:val="24"/>
              </w:rPr>
              <w:t>Holland</w:t>
            </w:r>
            <w:r w:rsidR="00652A76">
              <w:rPr>
                <w:kern w:val="2"/>
                <w:szCs w:val="24"/>
              </w:rPr>
              <w:t>,</w:t>
            </w:r>
            <w:r w:rsidRPr="00BA1B19">
              <w:rPr>
                <w:kern w:val="2"/>
                <w:szCs w:val="24"/>
              </w:rPr>
              <w:t xml:space="preserve"> and unanimously adopted, it was...</w:t>
            </w:r>
          </w:p>
          <w:p w:rsidR="007F2DDB" w:rsidRPr="00BA1B19" w:rsidRDefault="007F2DDB" w:rsidP="00127DCA">
            <w:pPr>
              <w:rPr>
                <w:kern w:val="2"/>
                <w:szCs w:val="24"/>
              </w:rPr>
            </w:pPr>
          </w:p>
          <w:p w:rsidR="007F2DDB" w:rsidRDefault="007F2DDB" w:rsidP="00127DCA">
            <w:pPr>
              <w:rPr>
                <w:kern w:val="2"/>
                <w:szCs w:val="24"/>
              </w:rPr>
            </w:pPr>
            <w:r w:rsidRPr="00BA1B19">
              <w:rPr>
                <w:kern w:val="2"/>
                <w:szCs w:val="24"/>
              </w:rPr>
              <w:t xml:space="preserve">RESOLVED, that the Board </w:t>
            </w:r>
            <w:r w:rsidR="00A33126">
              <w:rPr>
                <w:kern w:val="2"/>
                <w:szCs w:val="24"/>
              </w:rPr>
              <w:t xml:space="preserve">ratify </w:t>
            </w:r>
            <w:r w:rsidR="00C158AD" w:rsidRPr="00BA1B19">
              <w:rPr>
                <w:kern w:val="2"/>
                <w:szCs w:val="24"/>
              </w:rPr>
              <w:t xml:space="preserve">the </w:t>
            </w:r>
            <w:r w:rsidR="00A33126">
              <w:rPr>
                <w:kern w:val="2"/>
                <w:szCs w:val="24"/>
              </w:rPr>
              <w:t xml:space="preserve">accounts </w:t>
            </w:r>
            <w:r w:rsidRPr="00BA1B19">
              <w:rPr>
                <w:kern w:val="2"/>
                <w:szCs w:val="24"/>
              </w:rPr>
              <w:t>payable</w:t>
            </w:r>
            <w:r w:rsidR="00A33126">
              <w:rPr>
                <w:kern w:val="2"/>
                <w:szCs w:val="24"/>
              </w:rPr>
              <w:t xml:space="preserve"> checks</w:t>
            </w:r>
            <w:r w:rsidRPr="00BA1B19">
              <w:rPr>
                <w:kern w:val="2"/>
                <w:szCs w:val="24"/>
              </w:rPr>
              <w:t xml:space="preserve"> </w:t>
            </w:r>
            <w:r w:rsidR="00C158AD" w:rsidRPr="00BA1B19">
              <w:rPr>
                <w:kern w:val="2"/>
                <w:szCs w:val="24"/>
              </w:rPr>
              <w:t xml:space="preserve">dated </w:t>
            </w:r>
            <w:r w:rsidR="00FB041C">
              <w:rPr>
                <w:kern w:val="2"/>
                <w:szCs w:val="24"/>
              </w:rPr>
              <w:t xml:space="preserve">December </w:t>
            </w:r>
            <w:r w:rsidR="00A33126">
              <w:rPr>
                <w:kern w:val="2"/>
                <w:szCs w:val="24"/>
              </w:rPr>
              <w:t>26</w:t>
            </w:r>
            <w:r w:rsidR="00FB041C">
              <w:rPr>
                <w:kern w:val="2"/>
                <w:szCs w:val="24"/>
              </w:rPr>
              <w:t>, 2018</w:t>
            </w:r>
            <w:r w:rsidRPr="00BA1B19">
              <w:rPr>
                <w:kern w:val="2"/>
                <w:szCs w:val="24"/>
              </w:rPr>
              <w:t xml:space="preserve"> </w:t>
            </w:r>
            <w:r w:rsidR="00C158AD" w:rsidRPr="00BA1B19">
              <w:rPr>
                <w:kern w:val="2"/>
                <w:szCs w:val="24"/>
              </w:rPr>
              <w:t xml:space="preserve">in the </w:t>
            </w:r>
            <w:r w:rsidRPr="00BA1B19">
              <w:rPr>
                <w:kern w:val="2"/>
                <w:szCs w:val="24"/>
              </w:rPr>
              <w:t>amount of $</w:t>
            </w:r>
            <w:r w:rsidR="00A33126">
              <w:rPr>
                <w:kern w:val="2"/>
                <w:szCs w:val="24"/>
              </w:rPr>
              <w:t>5</w:t>
            </w:r>
            <w:r w:rsidR="00FB041C">
              <w:rPr>
                <w:kern w:val="2"/>
                <w:szCs w:val="24"/>
              </w:rPr>
              <w:t>,</w:t>
            </w:r>
            <w:r w:rsidR="00A33126">
              <w:rPr>
                <w:kern w:val="2"/>
                <w:szCs w:val="24"/>
              </w:rPr>
              <w:t>420,823.47</w:t>
            </w:r>
            <w:r w:rsidRPr="00BA1B19">
              <w:rPr>
                <w:kern w:val="2"/>
                <w:szCs w:val="24"/>
              </w:rPr>
              <w:t>.</w:t>
            </w:r>
          </w:p>
          <w:p w:rsidR="00A33126" w:rsidRDefault="00A33126" w:rsidP="00127DCA">
            <w:pPr>
              <w:rPr>
                <w:kern w:val="2"/>
                <w:szCs w:val="24"/>
              </w:rPr>
            </w:pPr>
          </w:p>
          <w:p w:rsidR="00A33126" w:rsidRPr="00BA1B19" w:rsidRDefault="00A33126" w:rsidP="00A33126">
            <w:pPr>
              <w:rPr>
                <w:kern w:val="2"/>
                <w:szCs w:val="24"/>
              </w:rPr>
            </w:pPr>
            <w:r w:rsidRPr="00BA1B19">
              <w:rPr>
                <w:kern w:val="2"/>
                <w:szCs w:val="24"/>
              </w:rPr>
              <w:t xml:space="preserve">Upon motion by Director </w:t>
            </w:r>
            <w:proofErr w:type="spellStart"/>
            <w:r>
              <w:rPr>
                <w:kern w:val="2"/>
                <w:szCs w:val="24"/>
              </w:rPr>
              <w:t>Elzi</w:t>
            </w:r>
            <w:proofErr w:type="spellEnd"/>
            <w:r w:rsidRPr="00BA1B19">
              <w:rPr>
                <w:kern w:val="2"/>
                <w:szCs w:val="24"/>
              </w:rPr>
              <w:t xml:space="preserve">, seconded by Director </w:t>
            </w:r>
            <w:r>
              <w:rPr>
                <w:kern w:val="2"/>
                <w:szCs w:val="24"/>
              </w:rPr>
              <w:t>Holland,</w:t>
            </w:r>
            <w:r w:rsidRPr="00BA1B19">
              <w:rPr>
                <w:kern w:val="2"/>
                <w:szCs w:val="24"/>
              </w:rPr>
              <w:t xml:space="preserve"> and unanimously adopted, it was...</w:t>
            </w:r>
          </w:p>
          <w:p w:rsidR="00A33126" w:rsidRPr="00BA1B19" w:rsidRDefault="00A33126" w:rsidP="00A33126">
            <w:pPr>
              <w:rPr>
                <w:kern w:val="2"/>
                <w:szCs w:val="24"/>
              </w:rPr>
            </w:pPr>
          </w:p>
          <w:p w:rsidR="00A33126" w:rsidRDefault="00A33126" w:rsidP="00A33126">
            <w:pPr>
              <w:rPr>
                <w:kern w:val="2"/>
                <w:szCs w:val="24"/>
              </w:rPr>
            </w:pPr>
            <w:r w:rsidRPr="00BA1B19">
              <w:rPr>
                <w:kern w:val="2"/>
                <w:szCs w:val="24"/>
              </w:rPr>
              <w:t xml:space="preserve">RESOLVED, that the Board </w:t>
            </w:r>
            <w:r>
              <w:rPr>
                <w:kern w:val="2"/>
                <w:szCs w:val="24"/>
              </w:rPr>
              <w:t xml:space="preserve">approve </w:t>
            </w:r>
            <w:r w:rsidRPr="00BA1B19">
              <w:rPr>
                <w:kern w:val="2"/>
                <w:szCs w:val="24"/>
              </w:rPr>
              <w:t xml:space="preserve">the </w:t>
            </w:r>
            <w:r>
              <w:rPr>
                <w:kern w:val="2"/>
                <w:szCs w:val="24"/>
              </w:rPr>
              <w:t xml:space="preserve">accounts </w:t>
            </w:r>
            <w:r w:rsidRPr="00BA1B19">
              <w:rPr>
                <w:kern w:val="2"/>
                <w:szCs w:val="24"/>
              </w:rPr>
              <w:t>payable</w:t>
            </w:r>
            <w:r>
              <w:rPr>
                <w:kern w:val="2"/>
                <w:szCs w:val="24"/>
              </w:rPr>
              <w:t xml:space="preserve"> checks</w:t>
            </w:r>
            <w:r w:rsidRPr="00BA1B19">
              <w:rPr>
                <w:kern w:val="2"/>
                <w:szCs w:val="24"/>
              </w:rPr>
              <w:t xml:space="preserve"> dated </w:t>
            </w:r>
            <w:r>
              <w:rPr>
                <w:kern w:val="2"/>
                <w:szCs w:val="24"/>
              </w:rPr>
              <w:t xml:space="preserve">January 10, 2019 </w:t>
            </w:r>
            <w:r w:rsidRPr="00BA1B19">
              <w:rPr>
                <w:kern w:val="2"/>
                <w:szCs w:val="24"/>
              </w:rPr>
              <w:t>in the amount of $</w:t>
            </w:r>
            <w:r>
              <w:rPr>
                <w:kern w:val="2"/>
                <w:szCs w:val="24"/>
              </w:rPr>
              <w:t>357,458.85</w:t>
            </w:r>
            <w:r w:rsidRPr="00BA1B19">
              <w:rPr>
                <w:kern w:val="2"/>
                <w:szCs w:val="24"/>
              </w:rPr>
              <w:t>.</w:t>
            </w:r>
          </w:p>
          <w:p w:rsidR="00232CFE" w:rsidRPr="00BA1B19" w:rsidRDefault="00232CFE" w:rsidP="00127DCA">
            <w:pPr>
              <w:rPr>
                <w:kern w:val="2"/>
                <w:szCs w:val="24"/>
              </w:rPr>
            </w:pPr>
          </w:p>
        </w:tc>
      </w:tr>
      <w:tr w:rsidR="00FB041C" w:rsidRPr="00BA1B19" w:rsidTr="00702C1F">
        <w:trPr>
          <w:trHeight w:val="1269"/>
        </w:trPr>
        <w:tc>
          <w:tcPr>
            <w:tcW w:w="3626" w:type="dxa"/>
          </w:tcPr>
          <w:p w:rsidR="00FB041C" w:rsidRDefault="00A33126" w:rsidP="00D44499">
            <w:r>
              <w:t>CONSIDER</w:t>
            </w:r>
            <w:r w:rsidR="00EF3BB1">
              <w:t>A</w:t>
            </w:r>
            <w:r>
              <w:t>TION OF RESOLUTION DESIGNATING THE DISTRICT</w:t>
            </w:r>
            <w:r w:rsidR="00E13D77">
              <w:t xml:space="preserve"> OFFICE BUILDING AS THE POSTING PLACE FOR THE DISTRICT’S AGENDA NOTICES FOR 2019</w:t>
            </w:r>
          </w:p>
          <w:p w:rsidR="00E13D77" w:rsidRDefault="00E13D77" w:rsidP="00D44499"/>
          <w:p w:rsidR="00E13D77" w:rsidRDefault="00E13D77" w:rsidP="00D44499">
            <w:pPr>
              <w:rPr>
                <w:szCs w:val="24"/>
              </w:rPr>
            </w:pPr>
          </w:p>
        </w:tc>
        <w:tc>
          <w:tcPr>
            <w:tcW w:w="7204" w:type="dxa"/>
          </w:tcPr>
          <w:p w:rsidR="00E13D77" w:rsidRPr="00BA1B19" w:rsidRDefault="00E13D77" w:rsidP="00E13D77">
            <w:pPr>
              <w:contextualSpacing/>
              <w:rPr>
                <w:kern w:val="2"/>
                <w:szCs w:val="24"/>
              </w:rPr>
            </w:pPr>
            <w:r w:rsidRPr="00BA1B19">
              <w:rPr>
                <w:kern w:val="2"/>
                <w:szCs w:val="24"/>
              </w:rPr>
              <w:t xml:space="preserve">Upon motion by Director </w:t>
            </w:r>
            <w:proofErr w:type="spellStart"/>
            <w:r>
              <w:rPr>
                <w:kern w:val="2"/>
                <w:szCs w:val="24"/>
              </w:rPr>
              <w:t>Tenenbaum</w:t>
            </w:r>
            <w:proofErr w:type="spellEnd"/>
            <w:r w:rsidRPr="00BA1B19">
              <w:rPr>
                <w:kern w:val="2"/>
                <w:szCs w:val="24"/>
              </w:rPr>
              <w:t xml:space="preserve">, seconded by Director </w:t>
            </w:r>
            <w:proofErr w:type="spellStart"/>
            <w:r>
              <w:rPr>
                <w:kern w:val="2"/>
                <w:szCs w:val="24"/>
              </w:rPr>
              <w:t>Elzi</w:t>
            </w:r>
            <w:proofErr w:type="spellEnd"/>
            <w:r>
              <w:rPr>
                <w:kern w:val="2"/>
                <w:szCs w:val="24"/>
              </w:rPr>
              <w:t>,</w:t>
            </w:r>
            <w:r w:rsidRPr="00BA1B19">
              <w:rPr>
                <w:kern w:val="2"/>
                <w:szCs w:val="24"/>
              </w:rPr>
              <w:t xml:space="preserve"> and unanimously adopted, it was...</w:t>
            </w:r>
          </w:p>
          <w:p w:rsidR="00E13D77" w:rsidRPr="00BA1B19" w:rsidRDefault="00E13D77" w:rsidP="00E13D77">
            <w:pPr>
              <w:rPr>
                <w:kern w:val="2"/>
                <w:szCs w:val="24"/>
              </w:rPr>
            </w:pPr>
          </w:p>
          <w:p w:rsidR="00E13D77" w:rsidRPr="0080539D" w:rsidRDefault="00E13D77" w:rsidP="00E13D77">
            <w:pPr>
              <w:pStyle w:val="RecipientAddress"/>
              <w:rPr>
                <w:rFonts w:ascii="Times New Roman" w:hAnsi="Times New Roman" w:cs="Times New Roman"/>
                <w:color w:val="000000" w:themeColor="text1"/>
                <w:sz w:val="24"/>
                <w:szCs w:val="24"/>
              </w:rPr>
            </w:pPr>
            <w:r w:rsidRPr="0080539D">
              <w:rPr>
                <w:rFonts w:ascii="Times New Roman" w:hAnsi="Times New Roman" w:cs="Times New Roman"/>
                <w:kern w:val="2"/>
                <w:sz w:val="24"/>
                <w:szCs w:val="24"/>
              </w:rPr>
              <w:t xml:space="preserve">RESOLVED, that the Board </w:t>
            </w:r>
            <w:r>
              <w:rPr>
                <w:rFonts w:ascii="Times New Roman" w:hAnsi="Times New Roman" w:cs="Times New Roman"/>
                <w:sz w:val="24"/>
                <w:szCs w:val="24"/>
              </w:rPr>
              <w:t>a</w:t>
            </w:r>
            <w:r w:rsidRPr="00F471DF">
              <w:rPr>
                <w:rFonts w:ascii="Times New Roman" w:hAnsi="Times New Roman" w:cs="Times New Roman"/>
                <w:sz w:val="24"/>
                <w:szCs w:val="24"/>
              </w:rPr>
              <w:t xml:space="preserve">dopt the attached Resolution Designating the District Office Building as the </w:t>
            </w:r>
            <w:r w:rsidR="00B71226">
              <w:rPr>
                <w:rFonts w:ascii="Times New Roman" w:hAnsi="Times New Roman" w:cs="Times New Roman"/>
                <w:sz w:val="24"/>
                <w:szCs w:val="24"/>
              </w:rPr>
              <w:t>p</w:t>
            </w:r>
            <w:r w:rsidRPr="00F471DF">
              <w:rPr>
                <w:rFonts w:ascii="Times New Roman" w:hAnsi="Times New Roman" w:cs="Times New Roman"/>
                <w:sz w:val="24"/>
                <w:szCs w:val="24"/>
              </w:rPr>
              <w:t xml:space="preserve">osting </w:t>
            </w:r>
            <w:r w:rsidR="00B71226">
              <w:rPr>
                <w:rFonts w:ascii="Times New Roman" w:hAnsi="Times New Roman" w:cs="Times New Roman"/>
                <w:sz w:val="24"/>
                <w:szCs w:val="24"/>
              </w:rPr>
              <w:t>p</w:t>
            </w:r>
            <w:r w:rsidRPr="00F471DF">
              <w:rPr>
                <w:rFonts w:ascii="Times New Roman" w:hAnsi="Times New Roman" w:cs="Times New Roman"/>
                <w:sz w:val="24"/>
                <w:szCs w:val="24"/>
              </w:rPr>
              <w:t>lace for the District’s Agenda Notices for 201</w:t>
            </w:r>
            <w:r>
              <w:rPr>
                <w:rFonts w:ascii="Times New Roman" w:hAnsi="Times New Roman" w:cs="Times New Roman"/>
                <w:sz w:val="24"/>
                <w:szCs w:val="24"/>
              </w:rPr>
              <w:t>9</w:t>
            </w:r>
            <w:r w:rsidRPr="00F471DF">
              <w:rPr>
                <w:rFonts w:ascii="Times New Roman" w:hAnsi="Times New Roman" w:cs="Times New Roman"/>
                <w:sz w:val="24"/>
                <w:szCs w:val="24"/>
              </w:rPr>
              <w:t>.</w:t>
            </w:r>
          </w:p>
          <w:p w:rsidR="00FB041C" w:rsidRPr="00BA1B19" w:rsidRDefault="00FB041C" w:rsidP="00AD1B1A">
            <w:pPr>
              <w:contextualSpacing/>
              <w:rPr>
                <w:kern w:val="2"/>
                <w:szCs w:val="24"/>
              </w:rPr>
            </w:pPr>
          </w:p>
        </w:tc>
      </w:tr>
      <w:tr w:rsidR="00987B63" w:rsidRPr="00BA1B19" w:rsidTr="006A4956">
        <w:trPr>
          <w:trHeight w:val="2115"/>
        </w:trPr>
        <w:tc>
          <w:tcPr>
            <w:tcW w:w="3626" w:type="dxa"/>
          </w:tcPr>
          <w:p w:rsidR="00987B63" w:rsidRPr="00BA1B19" w:rsidRDefault="00E13D77" w:rsidP="0080539D">
            <w:pPr>
              <w:rPr>
                <w:szCs w:val="24"/>
              </w:rPr>
            </w:pPr>
            <w:r>
              <w:rPr>
                <w:szCs w:val="24"/>
              </w:rPr>
              <w:lastRenderedPageBreak/>
              <w:t>CONSIDERATION OF ADOPTION OF RESOLUTION ADOPTING PROCEDURES FOR PROTECTING AND DESTROYING CUSTOMER INFORMATION MAINTAINED BY THE DISTRICT</w:t>
            </w:r>
          </w:p>
        </w:tc>
        <w:tc>
          <w:tcPr>
            <w:tcW w:w="7204" w:type="dxa"/>
          </w:tcPr>
          <w:p w:rsidR="00987B63" w:rsidRPr="00BA1B19" w:rsidRDefault="00987B63" w:rsidP="00127DCA">
            <w:pPr>
              <w:contextualSpacing/>
              <w:rPr>
                <w:kern w:val="2"/>
                <w:szCs w:val="24"/>
              </w:rPr>
            </w:pPr>
            <w:r w:rsidRPr="00BA1B19">
              <w:rPr>
                <w:kern w:val="2"/>
                <w:szCs w:val="24"/>
              </w:rPr>
              <w:t xml:space="preserve">Upon motion by Director </w:t>
            </w:r>
            <w:r w:rsidR="0080539D">
              <w:rPr>
                <w:kern w:val="2"/>
                <w:szCs w:val="24"/>
              </w:rPr>
              <w:t>Holland</w:t>
            </w:r>
            <w:r w:rsidRPr="00BA1B19">
              <w:rPr>
                <w:kern w:val="2"/>
                <w:szCs w:val="24"/>
              </w:rPr>
              <w:t xml:space="preserve">, seconded by Director </w:t>
            </w:r>
            <w:proofErr w:type="spellStart"/>
            <w:r w:rsidR="0080539D">
              <w:rPr>
                <w:kern w:val="2"/>
                <w:szCs w:val="24"/>
              </w:rPr>
              <w:t>Tenenbaum</w:t>
            </w:r>
            <w:proofErr w:type="spellEnd"/>
            <w:r>
              <w:rPr>
                <w:kern w:val="2"/>
                <w:szCs w:val="24"/>
              </w:rPr>
              <w:t>,</w:t>
            </w:r>
            <w:r w:rsidRPr="00BA1B19">
              <w:rPr>
                <w:kern w:val="2"/>
                <w:szCs w:val="24"/>
              </w:rPr>
              <w:t xml:space="preserve"> and unanimously adopted, it was...</w:t>
            </w:r>
          </w:p>
          <w:p w:rsidR="00987B63" w:rsidRPr="00BA1B19" w:rsidRDefault="00987B63" w:rsidP="00127DCA">
            <w:pPr>
              <w:rPr>
                <w:kern w:val="2"/>
                <w:szCs w:val="24"/>
              </w:rPr>
            </w:pPr>
          </w:p>
          <w:p w:rsidR="00E13D77" w:rsidRDefault="00987B63" w:rsidP="00E13D77">
            <w:pPr>
              <w:pStyle w:val="RecipientAddress"/>
              <w:rPr>
                <w:rFonts w:ascii="Times New Roman" w:hAnsi="Times New Roman" w:cs="Times New Roman"/>
                <w:color w:val="000000" w:themeColor="text1"/>
                <w:sz w:val="24"/>
                <w:szCs w:val="24"/>
              </w:rPr>
            </w:pPr>
            <w:r w:rsidRPr="0080539D">
              <w:rPr>
                <w:rFonts w:ascii="Times New Roman" w:hAnsi="Times New Roman" w:cs="Times New Roman"/>
                <w:kern w:val="2"/>
                <w:sz w:val="24"/>
                <w:szCs w:val="24"/>
              </w:rPr>
              <w:t xml:space="preserve">RESOLVED, that the Board </w:t>
            </w:r>
            <w:r w:rsidR="00E13D77">
              <w:rPr>
                <w:rFonts w:ascii="Times New Roman" w:hAnsi="Times New Roman"/>
                <w:color w:val="000000" w:themeColor="text1"/>
                <w:sz w:val="24"/>
              </w:rPr>
              <w:t>a</w:t>
            </w:r>
            <w:r w:rsidR="00E13D77">
              <w:rPr>
                <w:rFonts w:ascii="Times New Roman" w:hAnsi="Times New Roman" w:cs="Times New Roman"/>
                <w:color w:val="000000" w:themeColor="text1"/>
                <w:sz w:val="24"/>
                <w:szCs w:val="24"/>
              </w:rPr>
              <w:t xml:space="preserve">dopt the Resolution </w:t>
            </w:r>
            <w:r w:rsidR="00E13D77">
              <w:rPr>
                <w:rFonts w:ascii="Times New Roman" w:hAnsi="Times New Roman"/>
                <w:color w:val="000000" w:themeColor="text1"/>
                <w:sz w:val="24"/>
                <w:szCs w:val="24"/>
              </w:rPr>
              <w:t>Adopting Procedures for Protecting and Destroying Customer Information Maintained by the District</w:t>
            </w:r>
            <w:r w:rsidR="00E13D77">
              <w:rPr>
                <w:rFonts w:ascii="Times New Roman" w:hAnsi="Times New Roman" w:cs="Times New Roman"/>
                <w:color w:val="000000" w:themeColor="text1"/>
                <w:sz w:val="24"/>
                <w:szCs w:val="24"/>
              </w:rPr>
              <w:t xml:space="preserve"> regarding compliance with Colorado House Bill 18-1128.</w:t>
            </w:r>
          </w:p>
          <w:p w:rsidR="00987B63" w:rsidRPr="00BA1B19" w:rsidRDefault="00987B63" w:rsidP="00E13D77">
            <w:pPr>
              <w:pStyle w:val="RecipientAddress"/>
              <w:rPr>
                <w:szCs w:val="24"/>
              </w:rPr>
            </w:pPr>
          </w:p>
        </w:tc>
      </w:tr>
      <w:tr w:rsidR="00015351" w:rsidRPr="00BA1B19" w:rsidTr="003832E9">
        <w:trPr>
          <w:trHeight w:val="3627"/>
        </w:trPr>
        <w:tc>
          <w:tcPr>
            <w:tcW w:w="3626" w:type="dxa"/>
          </w:tcPr>
          <w:p w:rsidR="00015351" w:rsidRPr="00BA1B19" w:rsidRDefault="00015351" w:rsidP="00127DCA">
            <w:pPr>
              <w:rPr>
                <w:szCs w:val="24"/>
              </w:rPr>
            </w:pPr>
            <w:r>
              <w:rPr>
                <w:szCs w:val="24"/>
              </w:rPr>
              <w:t>EXECUTIVE SESSION</w:t>
            </w:r>
          </w:p>
        </w:tc>
        <w:tc>
          <w:tcPr>
            <w:tcW w:w="7204" w:type="dxa"/>
          </w:tcPr>
          <w:p w:rsidR="00622886" w:rsidRPr="00BA1B19" w:rsidRDefault="00622886" w:rsidP="00622886">
            <w:pPr>
              <w:contextualSpacing/>
              <w:rPr>
                <w:kern w:val="2"/>
                <w:szCs w:val="24"/>
              </w:rPr>
            </w:pPr>
            <w:r w:rsidRPr="00BA1B19">
              <w:rPr>
                <w:kern w:val="2"/>
                <w:szCs w:val="24"/>
              </w:rPr>
              <w:t xml:space="preserve">Upon motion by Director </w:t>
            </w:r>
            <w:proofErr w:type="spellStart"/>
            <w:r w:rsidR="00E13D77">
              <w:rPr>
                <w:kern w:val="2"/>
                <w:szCs w:val="24"/>
              </w:rPr>
              <w:t>Tenenbaum</w:t>
            </w:r>
            <w:proofErr w:type="spellEnd"/>
            <w:r w:rsidRPr="00BA1B19">
              <w:rPr>
                <w:kern w:val="2"/>
                <w:szCs w:val="24"/>
              </w:rPr>
              <w:t xml:space="preserve">, seconded by Director </w:t>
            </w:r>
            <w:r>
              <w:rPr>
                <w:kern w:val="2"/>
                <w:szCs w:val="24"/>
              </w:rPr>
              <w:t>Holland,</w:t>
            </w:r>
            <w:r w:rsidRPr="00BA1B19">
              <w:rPr>
                <w:kern w:val="2"/>
                <w:szCs w:val="24"/>
              </w:rPr>
              <w:t xml:space="preserve"> and unanimously adopted, it was...</w:t>
            </w:r>
          </w:p>
          <w:p w:rsidR="00622886" w:rsidRPr="00BA1B19" w:rsidRDefault="00622886" w:rsidP="00622886">
            <w:pPr>
              <w:rPr>
                <w:kern w:val="2"/>
                <w:szCs w:val="24"/>
              </w:rPr>
            </w:pPr>
          </w:p>
          <w:p w:rsidR="00622886" w:rsidRDefault="00622886" w:rsidP="003832E9">
            <w:pPr>
              <w:ind w:hanging="161"/>
              <w:rPr>
                <w:kern w:val="2"/>
                <w:szCs w:val="24"/>
              </w:rPr>
            </w:pPr>
            <w:r>
              <w:rPr>
                <w:kern w:val="2"/>
                <w:szCs w:val="24"/>
              </w:rPr>
              <w:t xml:space="preserve">   </w:t>
            </w:r>
            <w:r w:rsidRPr="00BA1B19">
              <w:rPr>
                <w:kern w:val="2"/>
                <w:szCs w:val="24"/>
              </w:rPr>
              <w:t xml:space="preserve">RESOLVED, that the Board </w:t>
            </w:r>
            <w:r w:rsidR="003832E9">
              <w:rPr>
                <w:kern w:val="2"/>
                <w:szCs w:val="24"/>
              </w:rPr>
              <w:t xml:space="preserve">enter into Executive Session, </w:t>
            </w:r>
            <w:r w:rsidR="003832E9" w:rsidRPr="003832E9">
              <w:rPr>
                <w:kern w:val="2"/>
                <w:szCs w:val="24"/>
              </w:rPr>
              <w:t>pursuant to C.R.S., Section 24-6-402(4</w:t>
            </w:r>
            <w:proofErr w:type="gramStart"/>
            <w:r w:rsidR="003832E9" w:rsidRPr="003832E9">
              <w:rPr>
                <w:kern w:val="2"/>
                <w:szCs w:val="24"/>
              </w:rPr>
              <w:t>)(</w:t>
            </w:r>
            <w:proofErr w:type="gramEnd"/>
            <w:r w:rsidR="003832E9" w:rsidRPr="003832E9">
              <w:rPr>
                <w:kern w:val="2"/>
                <w:szCs w:val="24"/>
              </w:rPr>
              <w:t>b) and Section 24-6-402(4)(e) for the purposes of receiving legal advice on specific legal questions and determining positions relative to matters that may be subject to negotiations related to the Consideration of Proposals for Construction of the Live</w:t>
            </w:r>
            <w:r w:rsidR="003832E9">
              <w:rPr>
                <w:kern w:val="2"/>
                <w:szCs w:val="24"/>
              </w:rPr>
              <w:t>rpool 24-inch Waterline Project and water supply.</w:t>
            </w:r>
          </w:p>
          <w:p w:rsidR="003832E9" w:rsidRDefault="003832E9" w:rsidP="003832E9">
            <w:pPr>
              <w:ind w:hanging="161"/>
              <w:rPr>
                <w:kern w:val="2"/>
                <w:szCs w:val="24"/>
              </w:rPr>
            </w:pPr>
          </w:p>
          <w:p w:rsidR="00622886" w:rsidRDefault="00622886" w:rsidP="00622886">
            <w:pPr>
              <w:ind w:hanging="161"/>
              <w:rPr>
                <w:kern w:val="2"/>
                <w:szCs w:val="24"/>
              </w:rPr>
            </w:pPr>
            <w:r>
              <w:rPr>
                <w:kern w:val="2"/>
                <w:szCs w:val="24"/>
              </w:rPr>
              <w:t xml:space="preserve">   Upon completion of Executive Session, the Board reconvened in open session.</w:t>
            </w:r>
          </w:p>
          <w:p w:rsidR="00622886" w:rsidRPr="00BA1B19" w:rsidRDefault="00622886" w:rsidP="00622886">
            <w:pPr>
              <w:ind w:hanging="161"/>
              <w:rPr>
                <w:szCs w:val="24"/>
              </w:rPr>
            </w:pPr>
          </w:p>
        </w:tc>
      </w:tr>
      <w:tr w:rsidR="004A6DE9" w:rsidRPr="00BA1B19" w:rsidTr="00127DCA">
        <w:trPr>
          <w:trHeight w:val="2484"/>
        </w:trPr>
        <w:tc>
          <w:tcPr>
            <w:tcW w:w="3626" w:type="dxa"/>
          </w:tcPr>
          <w:p w:rsidR="004A6DE9" w:rsidRPr="00BA1B19" w:rsidRDefault="002121A5" w:rsidP="00127DCA">
            <w:pPr>
              <w:rPr>
                <w:szCs w:val="24"/>
              </w:rPr>
            </w:pPr>
            <w:r w:rsidRPr="00BA1B19">
              <w:rPr>
                <w:szCs w:val="24"/>
              </w:rPr>
              <w:t>ADJOURNMENT</w:t>
            </w:r>
          </w:p>
        </w:tc>
        <w:tc>
          <w:tcPr>
            <w:tcW w:w="7204" w:type="dxa"/>
          </w:tcPr>
          <w:p w:rsidR="004A6DE9" w:rsidRPr="00BA1B19" w:rsidRDefault="009F19F8" w:rsidP="00127DCA">
            <w:pPr>
              <w:ind w:hanging="161"/>
              <w:rPr>
                <w:szCs w:val="24"/>
              </w:rPr>
            </w:pPr>
            <w:r w:rsidRPr="00BA1B19">
              <w:rPr>
                <w:szCs w:val="24"/>
              </w:rPr>
              <w:t xml:space="preserve"> </w:t>
            </w:r>
            <w:r w:rsidR="004A6DE9" w:rsidRPr="00BA1B19">
              <w:rPr>
                <w:szCs w:val="24"/>
              </w:rPr>
              <w:t xml:space="preserve"> </w:t>
            </w:r>
            <w:r w:rsidR="002121A5" w:rsidRPr="00BA1B19">
              <w:rPr>
                <w:szCs w:val="24"/>
              </w:rPr>
              <w:t xml:space="preserve">There being no further business to come before the Board, </w:t>
            </w:r>
            <w:r w:rsidR="00933A7A" w:rsidRPr="00BA1B19">
              <w:rPr>
                <w:szCs w:val="24"/>
              </w:rPr>
              <w:t xml:space="preserve">Chairman Hill </w:t>
            </w:r>
            <w:r w:rsidR="002121A5" w:rsidRPr="00BA1B19">
              <w:rPr>
                <w:szCs w:val="24"/>
              </w:rPr>
              <w:t>adjourned the meeting</w:t>
            </w:r>
            <w:r w:rsidR="00933A7A" w:rsidRPr="00BA1B19">
              <w:rPr>
                <w:szCs w:val="24"/>
              </w:rPr>
              <w:t>.</w:t>
            </w:r>
            <w:r w:rsidR="004A6DE9" w:rsidRPr="00BA1B19">
              <w:rPr>
                <w:szCs w:val="24"/>
              </w:rPr>
              <w:t xml:space="preserve"> </w:t>
            </w:r>
          </w:p>
          <w:p w:rsidR="004A6DE9" w:rsidRPr="00BA1B19" w:rsidRDefault="004A6DE9" w:rsidP="00127DCA">
            <w:pPr>
              <w:ind w:left="161"/>
              <w:rPr>
                <w:szCs w:val="24"/>
              </w:rPr>
            </w:pPr>
          </w:p>
          <w:p w:rsidR="004A6DE9" w:rsidRPr="00BA1B19" w:rsidRDefault="004A6DE9" w:rsidP="00127DCA">
            <w:pPr>
              <w:ind w:left="161"/>
              <w:rPr>
                <w:szCs w:val="24"/>
              </w:rPr>
            </w:pPr>
          </w:p>
          <w:p w:rsidR="004A6DE9" w:rsidRPr="00BA1B19" w:rsidRDefault="004A6DE9" w:rsidP="00127DCA">
            <w:pPr>
              <w:ind w:left="161"/>
              <w:rPr>
                <w:szCs w:val="24"/>
              </w:rPr>
            </w:pPr>
          </w:p>
          <w:p w:rsidR="004A6DE9" w:rsidRPr="00BA1B19" w:rsidRDefault="004A6DE9" w:rsidP="00127DCA">
            <w:pPr>
              <w:rPr>
                <w:szCs w:val="24"/>
              </w:rPr>
            </w:pPr>
            <w:r w:rsidRPr="00BA1B19">
              <w:rPr>
                <w:szCs w:val="24"/>
              </w:rPr>
              <w:t>___________________________________</w:t>
            </w:r>
          </w:p>
          <w:p w:rsidR="004A6DE9" w:rsidRPr="00BA1B19" w:rsidRDefault="004A6DE9" w:rsidP="00127DCA">
            <w:pPr>
              <w:ind w:left="120" w:hanging="120"/>
              <w:rPr>
                <w:szCs w:val="24"/>
              </w:rPr>
            </w:pPr>
            <w:r w:rsidRPr="00BA1B19">
              <w:rPr>
                <w:szCs w:val="24"/>
              </w:rPr>
              <w:t>David J. Kaunisto</w:t>
            </w:r>
          </w:p>
          <w:p w:rsidR="004A6DE9" w:rsidRPr="00BA1B19" w:rsidRDefault="004A6DE9" w:rsidP="00127DCA">
            <w:pPr>
              <w:ind w:left="161" w:hanging="161"/>
              <w:rPr>
                <w:szCs w:val="24"/>
              </w:rPr>
            </w:pPr>
            <w:r w:rsidRPr="00BA1B19">
              <w:rPr>
                <w:szCs w:val="24"/>
              </w:rPr>
              <w:t>Acting Secretary</w:t>
            </w:r>
          </w:p>
        </w:tc>
      </w:tr>
    </w:tbl>
    <w:p w:rsidR="000708FE" w:rsidRPr="00074E12" w:rsidRDefault="0098528F" w:rsidP="00383B97">
      <w:pPr>
        <w:rPr>
          <w:sz w:val="16"/>
          <w:szCs w:val="16"/>
        </w:rPr>
      </w:pPr>
      <w:r>
        <w:rPr>
          <w:sz w:val="16"/>
          <w:szCs w:val="16"/>
        </w:rPr>
        <w:fldChar w:fldCharType="begin"/>
      </w:r>
      <w:r>
        <w:rPr>
          <w:sz w:val="16"/>
          <w:szCs w:val="16"/>
        </w:rPr>
        <w:instrText xml:space="preserve"> FILENAME  \* Upper \p  \* MERGEFORMAT </w:instrText>
      </w:r>
      <w:r>
        <w:rPr>
          <w:sz w:val="16"/>
          <w:szCs w:val="16"/>
        </w:rPr>
        <w:fldChar w:fldCharType="separate"/>
      </w:r>
      <w:r>
        <w:rPr>
          <w:noProof/>
          <w:sz w:val="16"/>
          <w:szCs w:val="16"/>
        </w:rPr>
        <w:t>K:\BOARD\BOARD PACKETS\2019\20190124\3 DK REVIEW\MINUTES 20190112.DOCX</w:t>
      </w:r>
      <w:r>
        <w:rPr>
          <w:sz w:val="16"/>
          <w:szCs w:val="16"/>
        </w:rPr>
        <w:fldChar w:fldCharType="end"/>
      </w:r>
      <w:bookmarkStart w:id="0" w:name="_GoBack"/>
      <w:bookmarkEnd w:id="0"/>
    </w:p>
    <w:sectPr w:rsidR="000708FE" w:rsidRPr="00074E12" w:rsidSect="00995796">
      <w:footerReference w:type="default" r:id="rId8"/>
      <w:endnotePr>
        <w:numFmt w:val="decimal"/>
      </w:endnotePr>
      <w:pgSz w:w="12240" w:h="15840"/>
      <w:pgMar w:top="1170" w:right="1008" w:bottom="245" w:left="100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CFE" w:rsidRDefault="00232CFE">
      <w:r>
        <w:separator/>
      </w:r>
    </w:p>
  </w:endnote>
  <w:endnote w:type="continuationSeparator" w:id="0">
    <w:p w:rsidR="00232CFE" w:rsidRDefault="0023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CFE" w:rsidRDefault="00232CFE">
    <w:pPr>
      <w:ind w:left="432" w:right="432"/>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CFE" w:rsidRDefault="00232CFE">
      <w:r>
        <w:separator/>
      </w:r>
    </w:p>
  </w:footnote>
  <w:footnote w:type="continuationSeparator" w:id="0">
    <w:p w:rsidR="00232CFE" w:rsidRDefault="00232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B199C"/>
    <w:multiLevelType w:val="hybridMultilevel"/>
    <w:tmpl w:val="CACC8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0F4778"/>
    <w:multiLevelType w:val="hybridMultilevel"/>
    <w:tmpl w:val="C442A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80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7A3"/>
    <w:rsid w:val="0000008F"/>
    <w:rsid w:val="000025B0"/>
    <w:rsid w:val="00003CCC"/>
    <w:rsid w:val="000044FE"/>
    <w:rsid w:val="00007041"/>
    <w:rsid w:val="00010777"/>
    <w:rsid w:val="000126A0"/>
    <w:rsid w:val="000147B9"/>
    <w:rsid w:val="00015351"/>
    <w:rsid w:val="00025B08"/>
    <w:rsid w:val="00030234"/>
    <w:rsid w:val="00030D88"/>
    <w:rsid w:val="00033286"/>
    <w:rsid w:val="000337CC"/>
    <w:rsid w:val="0003432C"/>
    <w:rsid w:val="00034C1A"/>
    <w:rsid w:val="00034EEC"/>
    <w:rsid w:val="00035A8B"/>
    <w:rsid w:val="00036AAF"/>
    <w:rsid w:val="00040D56"/>
    <w:rsid w:val="00046510"/>
    <w:rsid w:val="00047039"/>
    <w:rsid w:val="000479F8"/>
    <w:rsid w:val="0005082C"/>
    <w:rsid w:val="000510E0"/>
    <w:rsid w:val="00057F39"/>
    <w:rsid w:val="0006095B"/>
    <w:rsid w:val="00061753"/>
    <w:rsid w:val="0006177E"/>
    <w:rsid w:val="00063E63"/>
    <w:rsid w:val="0006574C"/>
    <w:rsid w:val="000708FE"/>
    <w:rsid w:val="00071BD3"/>
    <w:rsid w:val="00074E12"/>
    <w:rsid w:val="00074EC9"/>
    <w:rsid w:val="00076A21"/>
    <w:rsid w:val="00080526"/>
    <w:rsid w:val="00082328"/>
    <w:rsid w:val="00082DD1"/>
    <w:rsid w:val="00082E4F"/>
    <w:rsid w:val="00086BD3"/>
    <w:rsid w:val="00090F4B"/>
    <w:rsid w:val="00092A5C"/>
    <w:rsid w:val="00097ACA"/>
    <w:rsid w:val="000A219C"/>
    <w:rsid w:val="000A3A6C"/>
    <w:rsid w:val="000B1ADC"/>
    <w:rsid w:val="000C139D"/>
    <w:rsid w:val="000C15A3"/>
    <w:rsid w:val="000C1A4F"/>
    <w:rsid w:val="000C1E25"/>
    <w:rsid w:val="000D05EC"/>
    <w:rsid w:val="000D15F9"/>
    <w:rsid w:val="000D56E3"/>
    <w:rsid w:val="000D6E51"/>
    <w:rsid w:val="000E440D"/>
    <w:rsid w:val="000E5176"/>
    <w:rsid w:val="000E551F"/>
    <w:rsid w:val="000E61DD"/>
    <w:rsid w:val="000E7744"/>
    <w:rsid w:val="000F0106"/>
    <w:rsid w:val="000F2036"/>
    <w:rsid w:val="000F6AE4"/>
    <w:rsid w:val="00100C00"/>
    <w:rsid w:val="00101708"/>
    <w:rsid w:val="00102004"/>
    <w:rsid w:val="00103115"/>
    <w:rsid w:val="00104F48"/>
    <w:rsid w:val="00106E5B"/>
    <w:rsid w:val="001071C1"/>
    <w:rsid w:val="00107832"/>
    <w:rsid w:val="0011112B"/>
    <w:rsid w:val="00111143"/>
    <w:rsid w:val="0011301F"/>
    <w:rsid w:val="00115791"/>
    <w:rsid w:val="00115E5C"/>
    <w:rsid w:val="00116EE6"/>
    <w:rsid w:val="00121FF7"/>
    <w:rsid w:val="00123E78"/>
    <w:rsid w:val="0012520F"/>
    <w:rsid w:val="00125787"/>
    <w:rsid w:val="00126EC1"/>
    <w:rsid w:val="00127DCA"/>
    <w:rsid w:val="00130A65"/>
    <w:rsid w:val="00132489"/>
    <w:rsid w:val="00132D08"/>
    <w:rsid w:val="00132F9B"/>
    <w:rsid w:val="0013447D"/>
    <w:rsid w:val="00135D19"/>
    <w:rsid w:val="001362E1"/>
    <w:rsid w:val="001369B3"/>
    <w:rsid w:val="001374E3"/>
    <w:rsid w:val="00140787"/>
    <w:rsid w:val="0014714B"/>
    <w:rsid w:val="001479E7"/>
    <w:rsid w:val="00147A5F"/>
    <w:rsid w:val="00147E84"/>
    <w:rsid w:val="00150E31"/>
    <w:rsid w:val="00151DD5"/>
    <w:rsid w:val="00152617"/>
    <w:rsid w:val="0015276D"/>
    <w:rsid w:val="00153AE6"/>
    <w:rsid w:val="00163267"/>
    <w:rsid w:val="00167CE8"/>
    <w:rsid w:val="00171097"/>
    <w:rsid w:val="0017253B"/>
    <w:rsid w:val="001728B4"/>
    <w:rsid w:val="00173A4F"/>
    <w:rsid w:val="001756B5"/>
    <w:rsid w:val="00176A1F"/>
    <w:rsid w:val="00177969"/>
    <w:rsid w:val="001804F3"/>
    <w:rsid w:val="0018390A"/>
    <w:rsid w:val="001841E8"/>
    <w:rsid w:val="001874E8"/>
    <w:rsid w:val="0018764A"/>
    <w:rsid w:val="00187C29"/>
    <w:rsid w:val="00190058"/>
    <w:rsid w:val="00191BFF"/>
    <w:rsid w:val="00194630"/>
    <w:rsid w:val="00195716"/>
    <w:rsid w:val="001961CE"/>
    <w:rsid w:val="001A1B7E"/>
    <w:rsid w:val="001A2CC1"/>
    <w:rsid w:val="001B099C"/>
    <w:rsid w:val="001B1E85"/>
    <w:rsid w:val="001B305B"/>
    <w:rsid w:val="001B36B7"/>
    <w:rsid w:val="001B4B45"/>
    <w:rsid w:val="001B692C"/>
    <w:rsid w:val="001B6942"/>
    <w:rsid w:val="001B72F4"/>
    <w:rsid w:val="001C2C1F"/>
    <w:rsid w:val="001C7350"/>
    <w:rsid w:val="001D20FF"/>
    <w:rsid w:val="001D3A33"/>
    <w:rsid w:val="001D3C9E"/>
    <w:rsid w:val="001D5041"/>
    <w:rsid w:val="001D69C3"/>
    <w:rsid w:val="001D7B1D"/>
    <w:rsid w:val="001E0004"/>
    <w:rsid w:val="001E2DB2"/>
    <w:rsid w:val="001E3015"/>
    <w:rsid w:val="001F20D0"/>
    <w:rsid w:val="002015FF"/>
    <w:rsid w:val="00202241"/>
    <w:rsid w:val="002022F5"/>
    <w:rsid w:val="0020295C"/>
    <w:rsid w:val="00202F6C"/>
    <w:rsid w:val="00203B17"/>
    <w:rsid w:val="00204D99"/>
    <w:rsid w:val="002121A5"/>
    <w:rsid w:val="0021236D"/>
    <w:rsid w:val="002126DE"/>
    <w:rsid w:val="002209DF"/>
    <w:rsid w:val="00222D8F"/>
    <w:rsid w:val="00223F66"/>
    <w:rsid w:val="00232CFE"/>
    <w:rsid w:val="002345E6"/>
    <w:rsid w:val="002346F7"/>
    <w:rsid w:val="00236951"/>
    <w:rsid w:val="0024231F"/>
    <w:rsid w:val="00243AE9"/>
    <w:rsid w:val="00247154"/>
    <w:rsid w:val="002547AC"/>
    <w:rsid w:val="002572EE"/>
    <w:rsid w:val="0025734D"/>
    <w:rsid w:val="00263272"/>
    <w:rsid w:val="00265622"/>
    <w:rsid w:val="0026725B"/>
    <w:rsid w:val="00271A82"/>
    <w:rsid w:val="002739AE"/>
    <w:rsid w:val="00277D73"/>
    <w:rsid w:val="00280105"/>
    <w:rsid w:val="0028370C"/>
    <w:rsid w:val="00285B55"/>
    <w:rsid w:val="00291B52"/>
    <w:rsid w:val="00292EEE"/>
    <w:rsid w:val="0029376A"/>
    <w:rsid w:val="00296A88"/>
    <w:rsid w:val="002A17FD"/>
    <w:rsid w:val="002A6988"/>
    <w:rsid w:val="002A6B38"/>
    <w:rsid w:val="002A6C25"/>
    <w:rsid w:val="002A7846"/>
    <w:rsid w:val="002B03D5"/>
    <w:rsid w:val="002B0B80"/>
    <w:rsid w:val="002B3778"/>
    <w:rsid w:val="002B5B8A"/>
    <w:rsid w:val="002B7E2F"/>
    <w:rsid w:val="002C0E05"/>
    <w:rsid w:val="002C113F"/>
    <w:rsid w:val="002C1230"/>
    <w:rsid w:val="002C20B6"/>
    <w:rsid w:val="002C4055"/>
    <w:rsid w:val="002C4D43"/>
    <w:rsid w:val="002D0E08"/>
    <w:rsid w:val="002D4A1E"/>
    <w:rsid w:val="002D4B2E"/>
    <w:rsid w:val="002D67E8"/>
    <w:rsid w:val="002D6B20"/>
    <w:rsid w:val="002D7083"/>
    <w:rsid w:val="002E0ED0"/>
    <w:rsid w:val="002E50DD"/>
    <w:rsid w:val="002E799C"/>
    <w:rsid w:val="002F08C1"/>
    <w:rsid w:val="002F24BE"/>
    <w:rsid w:val="002F25A0"/>
    <w:rsid w:val="002F3C2E"/>
    <w:rsid w:val="002F4C8D"/>
    <w:rsid w:val="002F531A"/>
    <w:rsid w:val="002F6185"/>
    <w:rsid w:val="003014C2"/>
    <w:rsid w:val="0030359E"/>
    <w:rsid w:val="00311CE9"/>
    <w:rsid w:val="003136D6"/>
    <w:rsid w:val="003176CB"/>
    <w:rsid w:val="00326B70"/>
    <w:rsid w:val="00327983"/>
    <w:rsid w:val="0033215C"/>
    <w:rsid w:val="00334F35"/>
    <w:rsid w:val="003353E2"/>
    <w:rsid w:val="00336D41"/>
    <w:rsid w:val="00336FB3"/>
    <w:rsid w:val="00336FC0"/>
    <w:rsid w:val="00337877"/>
    <w:rsid w:val="00341C54"/>
    <w:rsid w:val="00342A3D"/>
    <w:rsid w:val="0034744B"/>
    <w:rsid w:val="00360860"/>
    <w:rsid w:val="00362669"/>
    <w:rsid w:val="003628EF"/>
    <w:rsid w:val="003631B0"/>
    <w:rsid w:val="00364E7B"/>
    <w:rsid w:val="00365290"/>
    <w:rsid w:val="0036544B"/>
    <w:rsid w:val="00373822"/>
    <w:rsid w:val="0037616F"/>
    <w:rsid w:val="00376F49"/>
    <w:rsid w:val="00381FE7"/>
    <w:rsid w:val="003832E9"/>
    <w:rsid w:val="00383B97"/>
    <w:rsid w:val="00391D69"/>
    <w:rsid w:val="003A0200"/>
    <w:rsid w:val="003A5A30"/>
    <w:rsid w:val="003A6C9A"/>
    <w:rsid w:val="003A7206"/>
    <w:rsid w:val="003A7274"/>
    <w:rsid w:val="003B0942"/>
    <w:rsid w:val="003B391D"/>
    <w:rsid w:val="003B5B13"/>
    <w:rsid w:val="003C030D"/>
    <w:rsid w:val="003C0A90"/>
    <w:rsid w:val="003C1275"/>
    <w:rsid w:val="003C1C2E"/>
    <w:rsid w:val="003C248D"/>
    <w:rsid w:val="003C34BC"/>
    <w:rsid w:val="003C5994"/>
    <w:rsid w:val="003C6B04"/>
    <w:rsid w:val="003D11DB"/>
    <w:rsid w:val="003D2B49"/>
    <w:rsid w:val="003D393A"/>
    <w:rsid w:val="003D4280"/>
    <w:rsid w:val="003D5623"/>
    <w:rsid w:val="003E33F2"/>
    <w:rsid w:val="003E6669"/>
    <w:rsid w:val="003F0329"/>
    <w:rsid w:val="003F13F7"/>
    <w:rsid w:val="003F26E2"/>
    <w:rsid w:val="003F3FC8"/>
    <w:rsid w:val="00407268"/>
    <w:rsid w:val="00407D19"/>
    <w:rsid w:val="004104CD"/>
    <w:rsid w:val="00411275"/>
    <w:rsid w:val="00413E6F"/>
    <w:rsid w:val="00414B4C"/>
    <w:rsid w:val="00415E3D"/>
    <w:rsid w:val="004229C8"/>
    <w:rsid w:val="00422E20"/>
    <w:rsid w:val="00423013"/>
    <w:rsid w:val="004317B7"/>
    <w:rsid w:val="00432513"/>
    <w:rsid w:val="00433119"/>
    <w:rsid w:val="00434599"/>
    <w:rsid w:val="0044029D"/>
    <w:rsid w:val="00444DDF"/>
    <w:rsid w:val="004450F3"/>
    <w:rsid w:val="004477AC"/>
    <w:rsid w:val="00447C56"/>
    <w:rsid w:val="00456D2D"/>
    <w:rsid w:val="0045775D"/>
    <w:rsid w:val="00457B95"/>
    <w:rsid w:val="0046356F"/>
    <w:rsid w:val="00464E44"/>
    <w:rsid w:val="004666BD"/>
    <w:rsid w:val="0046675E"/>
    <w:rsid w:val="00467894"/>
    <w:rsid w:val="00471978"/>
    <w:rsid w:val="004720EE"/>
    <w:rsid w:val="004732E8"/>
    <w:rsid w:val="00475D6F"/>
    <w:rsid w:val="00477BE4"/>
    <w:rsid w:val="00482359"/>
    <w:rsid w:val="00482FFD"/>
    <w:rsid w:val="00486372"/>
    <w:rsid w:val="0048638C"/>
    <w:rsid w:val="0048640D"/>
    <w:rsid w:val="004878D4"/>
    <w:rsid w:val="00491A75"/>
    <w:rsid w:val="004A6DE9"/>
    <w:rsid w:val="004B74FA"/>
    <w:rsid w:val="004C0779"/>
    <w:rsid w:val="004C1D64"/>
    <w:rsid w:val="004C2435"/>
    <w:rsid w:val="004C34EF"/>
    <w:rsid w:val="004C6F70"/>
    <w:rsid w:val="004D02C4"/>
    <w:rsid w:val="004D0556"/>
    <w:rsid w:val="004D05A7"/>
    <w:rsid w:val="004D33C2"/>
    <w:rsid w:val="004D5A4E"/>
    <w:rsid w:val="004D7101"/>
    <w:rsid w:val="004D7537"/>
    <w:rsid w:val="004E38D7"/>
    <w:rsid w:val="004E7093"/>
    <w:rsid w:val="004F0818"/>
    <w:rsid w:val="004F13BE"/>
    <w:rsid w:val="004F28AA"/>
    <w:rsid w:val="004F4BF6"/>
    <w:rsid w:val="004F6359"/>
    <w:rsid w:val="004F7C86"/>
    <w:rsid w:val="005002F0"/>
    <w:rsid w:val="00502BB9"/>
    <w:rsid w:val="005040E7"/>
    <w:rsid w:val="0050553A"/>
    <w:rsid w:val="00506500"/>
    <w:rsid w:val="00517ADF"/>
    <w:rsid w:val="00521069"/>
    <w:rsid w:val="005210BA"/>
    <w:rsid w:val="0052151C"/>
    <w:rsid w:val="005259C0"/>
    <w:rsid w:val="005273F3"/>
    <w:rsid w:val="0052780F"/>
    <w:rsid w:val="005301E2"/>
    <w:rsid w:val="00534759"/>
    <w:rsid w:val="00535566"/>
    <w:rsid w:val="00542C44"/>
    <w:rsid w:val="00546125"/>
    <w:rsid w:val="0054616D"/>
    <w:rsid w:val="0055638D"/>
    <w:rsid w:val="00557C82"/>
    <w:rsid w:val="0056027A"/>
    <w:rsid w:val="0056156E"/>
    <w:rsid w:val="00561CD3"/>
    <w:rsid w:val="00564204"/>
    <w:rsid w:val="005644A2"/>
    <w:rsid w:val="00564E50"/>
    <w:rsid w:val="00565601"/>
    <w:rsid w:val="00571531"/>
    <w:rsid w:val="005729D8"/>
    <w:rsid w:val="00572D63"/>
    <w:rsid w:val="00575343"/>
    <w:rsid w:val="00577DA3"/>
    <w:rsid w:val="00580D4B"/>
    <w:rsid w:val="00580D4F"/>
    <w:rsid w:val="005828F8"/>
    <w:rsid w:val="0058379D"/>
    <w:rsid w:val="0058437F"/>
    <w:rsid w:val="00586274"/>
    <w:rsid w:val="005873D2"/>
    <w:rsid w:val="00590C79"/>
    <w:rsid w:val="0059381A"/>
    <w:rsid w:val="00593E36"/>
    <w:rsid w:val="005942BD"/>
    <w:rsid w:val="00595683"/>
    <w:rsid w:val="00596630"/>
    <w:rsid w:val="005A06F4"/>
    <w:rsid w:val="005A2084"/>
    <w:rsid w:val="005A2883"/>
    <w:rsid w:val="005A447B"/>
    <w:rsid w:val="005B38B2"/>
    <w:rsid w:val="005B38CC"/>
    <w:rsid w:val="005B5D34"/>
    <w:rsid w:val="005B7575"/>
    <w:rsid w:val="005B7C3F"/>
    <w:rsid w:val="005C26FE"/>
    <w:rsid w:val="005C32EC"/>
    <w:rsid w:val="005D062E"/>
    <w:rsid w:val="005D2D4D"/>
    <w:rsid w:val="005E3F04"/>
    <w:rsid w:val="005E4399"/>
    <w:rsid w:val="005E64F3"/>
    <w:rsid w:val="005E77F2"/>
    <w:rsid w:val="005F33E4"/>
    <w:rsid w:val="00600BF0"/>
    <w:rsid w:val="00600DBE"/>
    <w:rsid w:val="00601A77"/>
    <w:rsid w:val="00602623"/>
    <w:rsid w:val="00602B7E"/>
    <w:rsid w:val="00604650"/>
    <w:rsid w:val="00612C6D"/>
    <w:rsid w:val="00614A7F"/>
    <w:rsid w:val="00614D57"/>
    <w:rsid w:val="00622886"/>
    <w:rsid w:val="00622B9A"/>
    <w:rsid w:val="00625AC3"/>
    <w:rsid w:val="00627C35"/>
    <w:rsid w:val="00633849"/>
    <w:rsid w:val="00634769"/>
    <w:rsid w:val="0063568B"/>
    <w:rsid w:val="00643721"/>
    <w:rsid w:val="00643F9C"/>
    <w:rsid w:val="00645934"/>
    <w:rsid w:val="00645D27"/>
    <w:rsid w:val="006504B7"/>
    <w:rsid w:val="00650D73"/>
    <w:rsid w:val="00652A76"/>
    <w:rsid w:val="00654F9E"/>
    <w:rsid w:val="00662F07"/>
    <w:rsid w:val="00673014"/>
    <w:rsid w:val="006748A8"/>
    <w:rsid w:val="006767F5"/>
    <w:rsid w:val="006776A1"/>
    <w:rsid w:val="00682AE5"/>
    <w:rsid w:val="00683022"/>
    <w:rsid w:val="006909F3"/>
    <w:rsid w:val="00693D3C"/>
    <w:rsid w:val="00693D61"/>
    <w:rsid w:val="006A1E6D"/>
    <w:rsid w:val="006A4956"/>
    <w:rsid w:val="006B01CB"/>
    <w:rsid w:val="006B6BB4"/>
    <w:rsid w:val="006C22DC"/>
    <w:rsid w:val="006C32EE"/>
    <w:rsid w:val="006C4CA0"/>
    <w:rsid w:val="006C5793"/>
    <w:rsid w:val="006C58B6"/>
    <w:rsid w:val="006C6BC3"/>
    <w:rsid w:val="006D2012"/>
    <w:rsid w:val="006E07B1"/>
    <w:rsid w:val="006E25B4"/>
    <w:rsid w:val="006E2708"/>
    <w:rsid w:val="006E6FF1"/>
    <w:rsid w:val="006F4FA0"/>
    <w:rsid w:val="006F529F"/>
    <w:rsid w:val="006F6958"/>
    <w:rsid w:val="007000A7"/>
    <w:rsid w:val="00702C1F"/>
    <w:rsid w:val="00703EEF"/>
    <w:rsid w:val="007042D5"/>
    <w:rsid w:val="00705B00"/>
    <w:rsid w:val="007105FE"/>
    <w:rsid w:val="00711018"/>
    <w:rsid w:val="00716EE2"/>
    <w:rsid w:val="007177A3"/>
    <w:rsid w:val="0072088D"/>
    <w:rsid w:val="007262EC"/>
    <w:rsid w:val="007277D2"/>
    <w:rsid w:val="00730917"/>
    <w:rsid w:val="00732E9D"/>
    <w:rsid w:val="00735A0E"/>
    <w:rsid w:val="00744797"/>
    <w:rsid w:val="007537D9"/>
    <w:rsid w:val="007567DD"/>
    <w:rsid w:val="00757205"/>
    <w:rsid w:val="00757DF4"/>
    <w:rsid w:val="0076192B"/>
    <w:rsid w:val="00761F60"/>
    <w:rsid w:val="0076495A"/>
    <w:rsid w:val="007669D0"/>
    <w:rsid w:val="0077340C"/>
    <w:rsid w:val="007746F8"/>
    <w:rsid w:val="007754FA"/>
    <w:rsid w:val="00780003"/>
    <w:rsid w:val="00782687"/>
    <w:rsid w:val="00782E6C"/>
    <w:rsid w:val="00782FC3"/>
    <w:rsid w:val="00783E19"/>
    <w:rsid w:val="00784ADA"/>
    <w:rsid w:val="00786583"/>
    <w:rsid w:val="00792258"/>
    <w:rsid w:val="00792DA4"/>
    <w:rsid w:val="0079414F"/>
    <w:rsid w:val="007954D0"/>
    <w:rsid w:val="007A181D"/>
    <w:rsid w:val="007A3EB0"/>
    <w:rsid w:val="007A5A37"/>
    <w:rsid w:val="007A6913"/>
    <w:rsid w:val="007A6C61"/>
    <w:rsid w:val="007A749D"/>
    <w:rsid w:val="007A7636"/>
    <w:rsid w:val="007B0CA3"/>
    <w:rsid w:val="007B21C8"/>
    <w:rsid w:val="007B6901"/>
    <w:rsid w:val="007C03A0"/>
    <w:rsid w:val="007C0964"/>
    <w:rsid w:val="007C37FA"/>
    <w:rsid w:val="007C4B5C"/>
    <w:rsid w:val="007C525E"/>
    <w:rsid w:val="007C6686"/>
    <w:rsid w:val="007D08C6"/>
    <w:rsid w:val="007D71C0"/>
    <w:rsid w:val="007D755A"/>
    <w:rsid w:val="007E1710"/>
    <w:rsid w:val="007E17D1"/>
    <w:rsid w:val="007E37FD"/>
    <w:rsid w:val="007E3E1C"/>
    <w:rsid w:val="007E4103"/>
    <w:rsid w:val="007E5FEC"/>
    <w:rsid w:val="007E73D0"/>
    <w:rsid w:val="007F0529"/>
    <w:rsid w:val="007F2DDB"/>
    <w:rsid w:val="007F3238"/>
    <w:rsid w:val="007F5040"/>
    <w:rsid w:val="007F59EE"/>
    <w:rsid w:val="008025DD"/>
    <w:rsid w:val="0080333E"/>
    <w:rsid w:val="0080539D"/>
    <w:rsid w:val="0081058B"/>
    <w:rsid w:val="00810872"/>
    <w:rsid w:val="00810ACE"/>
    <w:rsid w:val="00812290"/>
    <w:rsid w:val="00815BAE"/>
    <w:rsid w:val="00815C32"/>
    <w:rsid w:val="00817444"/>
    <w:rsid w:val="008177C7"/>
    <w:rsid w:val="0082332B"/>
    <w:rsid w:val="00826D08"/>
    <w:rsid w:val="0083276E"/>
    <w:rsid w:val="00836670"/>
    <w:rsid w:val="00837DA0"/>
    <w:rsid w:val="0084053F"/>
    <w:rsid w:val="0084202F"/>
    <w:rsid w:val="00842741"/>
    <w:rsid w:val="00845487"/>
    <w:rsid w:val="0085037E"/>
    <w:rsid w:val="008532DA"/>
    <w:rsid w:val="0086014E"/>
    <w:rsid w:val="00860B51"/>
    <w:rsid w:val="0086102F"/>
    <w:rsid w:val="00861916"/>
    <w:rsid w:val="00862945"/>
    <w:rsid w:val="008635FB"/>
    <w:rsid w:val="00867380"/>
    <w:rsid w:val="0087176D"/>
    <w:rsid w:val="00872AA9"/>
    <w:rsid w:val="00873276"/>
    <w:rsid w:val="00880E01"/>
    <w:rsid w:val="00880E77"/>
    <w:rsid w:val="00882E38"/>
    <w:rsid w:val="00886C36"/>
    <w:rsid w:val="00887A02"/>
    <w:rsid w:val="00887AE6"/>
    <w:rsid w:val="00887BF6"/>
    <w:rsid w:val="0089040C"/>
    <w:rsid w:val="00892678"/>
    <w:rsid w:val="00893E31"/>
    <w:rsid w:val="00896C4A"/>
    <w:rsid w:val="008A287D"/>
    <w:rsid w:val="008A29C9"/>
    <w:rsid w:val="008A4381"/>
    <w:rsid w:val="008A4727"/>
    <w:rsid w:val="008B1A71"/>
    <w:rsid w:val="008B27F9"/>
    <w:rsid w:val="008C126F"/>
    <w:rsid w:val="008C314A"/>
    <w:rsid w:val="008C5CEB"/>
    <w:rsid w:val="008C6A89"/>
    <w:rsid w:val="008C738E"/>
    <w:rsid w:val="008E5AE4"/>
    <w:rsid w:val="008E5D5E"/>
    <w:rsid w:val="008E7631"/>
    <w:rsid w:val="008E76C0"/>
    <w:rsid w:val="008F12A7"/>
    <w:rsid w:val="008F2CC3"/>
    <w:rsid w:val="008F484F"/>
    <w:rsid w:val="00900675"/>
    <w:rsid w:val="00901E10"/>
    <w:rsid w:val="009047D5"/>
    <w:rsid w:val="00904B6B"/>
    <w:rsid w:val="00904C19"/>
    <w:rsid w:val="009055B6"/>
    <w:rsid w:val="00906D89"/>
    <w:rsid w:val="00911F9E"/>
    <w:rsid w:val="00912051"/>
    <w:rsid w:val="009138D3"/>
    <w:rsid w:val="00915E7C"/>
    <w:rsid w:val="009162A1"/>
    <w:rsid w:val="00916609"/>
    <w:rsid w:val="009220DC"/>
    <w:rsid w:val="009224C8"/>
    <w:rsid w:val="009242A5"/>
    <w:rsid w:val="0092448F"/>
    <w:rsid w:val="00925713"/>
    <w:rsid w:val="009257CA"/>
    <w:rsid w:val="0092715E"/>
    <w:rsid w:val="009311ED"/>
    <w:rsid w:val="00933A7A"/>
    <w:rsid w:val="00934897"/>
    <w:rsid w:val="00935755"/>
    <w:rsid w:val="00940F1B"/>
    <w:rsid w:val="009411FA"/>
    <w:rsid w:val="00941BF1"/>
    <w:rsid w:val="00941D54"/>
    <w:rsid w:val="0094232E"/>
    <w:rsid w:val="00947DB9"/>
    <w:rsid w:val="00947E10"/>
    <w:rsid w:val="009515E2"/>
    <w:rsid w:val="009540BE"/>
    <w:rsid w:val="00955B07"/>
    <w:rsid w:val="00955EE6"/>
    <w:rsid w:val="00962348"/>
    <w:rsid w:val="009656AA"/>
    <w:rsid w:val="00966B83"/>
    <w:rsid w:val="00966EC6"/>
    <w:rsid w:val="00966F1F"/>
    <w:rsid w:val="00975569"/>
    <w:rsid w:val="009812E0"/>
    <w:rsid w:val="00981AEB"/>
    <w:rsid w:val="009830C8"/>
    <w:rsid w:val="009837AD"/>
    <w:rsid w:val="009838E6"/>
    <w:rsid w:val="0098528F"/>
    <w:rsid w:val="00987601"/>
    <w:rsid w:val="00987B63"/>
    <w:rsid w:val="0099001E"/>
    <w:rsid w:val="00991AA8"/>
    <w:rsid w:val="00991E9B"/>
    <w:rsid w:val="00992439"/>
    <w:rsid w:val="00992BEF"/>
    <w:rsid w:val="00992F20"/>
    <w:rsid w:val="00995796"/>
    <w:rsid w:val="00995B20"/>
    <w:rsid w:val="009976C1"/>
    <w:rsid w:val="00997A0B"/>
    <w:rsid w:val="009A0682"/>
    <w:rsid w:val="009A0FED"/>
    <w:rsid w:val="009A330B"/>
    <w:rsid w:val="009A3635"/>
    <w:rsid w:val="009A3BDC"/>
    <w:rsid w:val="009A5A66"/>
    <w:rsid w:val="009B07F7"/>
    <w:rsid w:val="009B40E5"/>
    <w:rsid w:val="009B43F5"/>
    <w:rsid w:val="009B45D8"/>
    <w:rsid w:val="009C2ECC"/>
    <w:rsid w:val="009C33D7"/>
    <w:rsid w:val="009C3472"/>
    <w:rsid w:val="009C46F9"/>
    <w:rsid w:val="009C47AD"/>
    <w:rsid w:val="009C7BBC"/>
    <w:rsid w:val="009D129B"/>
    <w:rsid w:val="009D26A8"/>
    <w:rsid w:val="009D3587"/>
    <w:rsid w:val="009D42F9"/>
    <w:rsid w:val="009E076B"/>
    <w:rsid w:val="009E3369"/>
    <w:rsid w:val="009E3A0D"/>
    <w:rsid w:val="009E50D3"/>
    <w:rsid w:val="009E74B1"/>
    <w:rsid w:val="009F0EE2"/>
    <w:rsid w:val="009F19F8"/>
    <w:rsid w:val="009F22C3"/>
    <w:rsid w:val="009F7E91"/>
    <w:rsid w:val="00A01914"/>
    <w:rsid w:val="00A05F96"/>
    <w:rsid w:val="00A06947"/>
    <w:rsid w:val="00A06CBE"/>
    <w:rsid w:val="00A072FF"/>
    <w:rsid w:val="00A101FD"/>
    <w:rsid w:val="00A20460"/>
    <w:rsid w:val="00A208BC"/>
    <w:rsid w:val="00A33126"/>
    <w:rsid w:val="00A343B0"/>
    <w:rsid w:val="00A3719C"/>
    <w:rsid w:val="00A374AB"/>
    <w:rsid w:val="00A41C6A"/>
    <w:rsid w:val="00A45E9E"/>
    <w:rsid w:val="00A46B09"/>
    <w:rsid w:val="00A47E57"/>
    <w:rsid w:val="00A50407"/>
    <w:rsid w:val="00A53BEA"/>
    <w:rsid w:val="00A55ECA"/>
    <w:rsid w:val="00A55FCD"/>
    <w:rsid w:val="00A56294"/>
    <w:rsid w:val="00A6075E"/>
    <w:rsid w:val="00A61601"/>
    <w:rsid w:val="00A61F99"/>
    <w:rsid w:val="00A63E5A"/>
    <w:rsid w:val="00A672DC"/>
    <w:rsid w:val="00A81146"/>
    <w:rsid w:val="00A812DD"/>
    <w:rsid w:val="00A819A3"/>
    <w:rsid w:val="00A8398A"/>
    <w:rsid w:val="00A85A85"/>
    <w:rsid w:val="00A9315D"/>
    <w:rsid w:val="00A9477C"/>
    <w:rsid w:val="00A96516"/>
    <w:rsid w:val="00A9679A"/>
    <w:rsid w:val="00A96C0A"/>
    <w:rsid w:val="00AA2E91"/>
    <w:rsid w:val="00AA4E44"/>
    <w:rsid w:val="00AB18D9"/>
    <w:rsid w:val="00AB5B45"/>
    <w:rsid w:val="00AB7282"/>
    <w:rsid w:val="00AB7349"/>
    <w:rsid w:val="00AB7AA5"/>
    <w:rsid w:val="00AC0EA2"/>
    <w:rsid w:val="00AC4890"/>
    <w:rsid w:val="00AC7507"/>
    <w:rsid w:val="00AD0ECA"/>
    <w:rsid w:val="00AD1307"/>
    <w:rsid w:val="00AD190C"/>
    <w:rsid w:val="00AD1B1A"/>
    <w:rsid w:val="00AD1E7B"/>
    <w:rsid w:val="00AD2234"/>
    <w:rsid w:val="00AD2A6E"/>
    <w:rsid w:val="00AD35F2"/>
    <w:rsid w:val="00AD50BB"/>
    <w:rsid w:val="00AD6D18"/>
    <w:rsid w:val="00AE00BD"/>
    <w:rsid w:val="00AE106A"/>
    <w:rsid w:val="00AE185F"/>
    <w:rsid w:val="00AE5876"/>
    <w:rsid w:val="00AE68E5"/>
    <w:rsid w:val="00AF09A2"/>
    <w:rsid w:val="00AF1584"/>
    <w:rsid w:val="00AF1C22"/>
    <w:rsid w:val="00AF2927"/>
    <w:rsid w:val="00AF2A92"/>
    <w:rsid w:val="00AF4B38"/>
    <w:rsid w:val="00AF5CA9"/>
    <w:rsid w:val="00AF5DA1"/>
    <w:rsid w:val="00AF7B27"/>
    <w:rsid w:val="00B02E68"/>
    <w:rsid w:val="00B03039"/>
    <w:rsid w:val="00B0601A"/>
    <w:rsid w:val="00B067F7"/>
    <w:rsid w:val="00B0708C"/>
    <w:rsid w:val="00B1221F"/>
    <w:rsid w:val="00B12256"/>
    <w:rsid w:val="00B162CE"/>
    <w:rsid w:val="00B2044F"/>
    <w:rsid w:val="00B22EC7"/>
    <w:rsid w:val="00B3163F"/>
    <w:rsid w:val="00B3191F"/>
    <w:rsid w:val="00B31DFA"/>
    <w:rsid w:val="00B3436C"/>
    <w:rsid w:val="00B3698A"/>
    <w:rsid w:val="00B37EC0"/>
    <w:rsid w:val="00B4154F"/>
    <w:rsid w:val="00B43028"/>
    <w:rsid w:val="00B4368E"/>
    <w:rsid w:val="00B45C60"/>
    <w:rsid w:val="00B4709E"/>
    <w:rsid w:val="00B470EB"/>
    <w:rsid w:val="00B47143"/>
    <w:rsid w:val="00B47BAB"/>
    <w:rsid w:val="00B47E0F"/>
    <w:rsid w:val="00B50DD5"/>
    <w:rsid w:val="00B5578E"/>
    <w:rsid w:val="00B61E4F"/>
    <w:rsid w:val="00B620C2"/>
    <w:rsid w:val="00B643D7"/>
    <w:rsid w:val="00B67092"/>
    <w:rsid w:val="00B67858"/>
    <w:rsid w:val="00B70431"/>
    <w:rsid w:val="00B71226"/>
    <w:rsid w:val="00B7540C"/>
    <w:rsid w:val="00B75EAE"/>
    <w:rsid w:val="00B76857"/>
    <w:rsid w:val="00B86748"/>
    <w:rsid w:val="00B900FF"/>
    <w:rsid w:val="00B9386E"/>
    <w:rsid w:val="00BA1B19"/>
    <w:rsid w:val="00BA1D19"/>
    <w:rsid w:val="00BA1EDE"/>
    <w:rsid w:val="00BA3CA4"/>
    <w:rsid w:val="00BA45BD"/>
    <w:rsid w:val="00BA483B"/>
    <w:rsid w:val="00BB2754"/>
    <w:rsid w:val="00BB57C3"/>
    <w:rsid w:val="00BB6D07"/>
    <w:rsid w:val="00BC04C5"/>
    <w:rsid w:val="00BC6DE1"/>
    <w:rsid w:val="00BD0E9C"/>
    <w:rsid w:val="00BD1D58"/>
    <w:rsid w:val="00BD2859"/>
    <w:rsid w:val="00BD28DB"/>
    <w:rsid w:val="00BD320D"/>
    <w:rsid w:val="00BD3C66"/>
    <w:rsid w:val="00BD6375"/>
    <w:rsid w:val="00BE084D"/>
    <w:rsid w:val="00BE0C22"/>
    <w:rsid w:val="00BE0DC0"/>
    <w:rsid w:val="00BE328F"/>
    <w:rsid w:val="00BE389B"/>
    <w:rsid w:val="00BE69AE"/>
    <w:rsid w:val="00BF0142"/>
    <w:rsid w:val="00BF5745"/>
    <w:rsid w:val="00BF7D4F"/>
    <w:rsid w:val="00C0299A"/>
    <w:rsid w:val="00C02F78"/>
    <w:rsid w:val="00C03380"/>
    <w:rsid w:val="00C051E3"/>
    <w:rsid w:val="00C0751F"/>
    <w:rsid w:val="00C0793E"/>
    <w:rsid w:val="00C07ADF"/>
    <w:rsid w:val="00C10004"/>
    <w:rsid w:val="00C14F57"/>
    <w:rsid w:val="00C158AD"/>
    <w:rsid w:val="00C16C76"/>
    <w:rsid w:val="00C21373"/>
    <w:rsid w:val="00C223F9"/>
    <w:rsid w:val="00C22833"/>
    <w:rsid w:val="00C22DD1"/>
    <w:rsid w:val="00C23480"/>
    <w:rsid w:val="00C23B65"/>
    <w:rsid w:val="00C30D52"/>
    <w:rsid w:val="00C334C4"/>
    <w:rsid w:val="00C41B45"/>
    <w:rsid w:val="00C430E2"/>
    <w:rsid w:val="00C50FF1"/>
    <w:rsid w:val="00C51A09"/>
    <w:rsid w:val="00C522AA"/>
    <w:rsid w:val="00C53588"/>
    <w:rsid w:val="00C53A95"/>
    <w:rsid w:val="00C56F9D"/>
    <w:rsid w:val="00C61513"/>
    <w:rsid w:val="00C63EE5"/>
    <w:rsid w:val="00C644FE"/>
    <w:rsid w:val="00C679CB"/>
    <w:rsid w:val="00C67CE0"/>
    <w:rsid w:val="00C67F51"/>
    <w:rsid w:val="00C71FB8"/>
    <w:rsid w:val="00C72072"/>
    <w:rsid w:val="00C73BAF"/>
    <w:rsid w:val="00C73D30"/>
    <w:rsid w:val="00C7490B"/>
    <w:rsid w:val="00C759F0"/>
    <w:rsid w:val="00C770A8"/>
    <w:rsid w:val="00C77996"/>
    <w:rsid w:val="00C8004D"/>
    <w:rsid w:val="00C81D18"/>
    <w:rsid w:val="00C83692"/>
    <w:rsid w:val="00C86026"/>
    <w:rsid w:val="00C86654"/>
    <w:rsid w:val="00C902BF"/>
    <w:rsid w:val="00C91BEA"/>
    <w:rsid w:val="00C92C54"/>
    <w:rsid w:val="00C95446"/>
    <w:rsid w:val="00C97043"/>
    <w:rsid w:val="00CA077A"/>
    <w:rsid w:val="00CA1396"/>
    <w:rsid w:val="00CA1E08"/>
    <w:rsid w:val="00CA4862"/>
    <w:rsid w:val="00CA7347"/>
    <w:rsid w:val="00CA7CA6"/>
    <w:rsid w:val="00CA7FB7"/>
    <w:rsid w:val="00CB049E"/>
    <w:rsid w:val="00CB09AF"/>
    <w:rsid w:val="00CB1169"/>
    <w:rsid w:val="00CB1715"/>
    <w:rsid w:val="00CB2257"/>
    <w:rsid w:val="00CB25FE"/>
    <w:rsid w:val="00CB4FE0"/>
    <w:rsid w:val="00CB57EB"/>
    <w:rsid w:val="00CB582B"/>
    <w:rsid w:val="00CB593C"/>
    <w:rsid w:val="00CB6AD7"/>
    <w:rsid w:val="00CB70DD"/>
    <w:rsid w:val="00CB7317"/>
    <w:rsid w:val="00CC0978"/>
    <w:rsid w:val="00CC2D4C"/>
    <w:rsid w:val="00CC5DAB"/>
    <w:rsid w:val="00CC6481"/>
    <w:rsid w:val="00CD1C7C"/>
    <w:rsid w:val="00CD4236"/>
    <w:rsid w:val="00CD4B05"/>
    <w:rsid w:val="00CD5F86"/>
    <w:rsid w:val="00CD66D8"/>
    <w:rsid w:val="00CD6C0A"/>
    <w:rsid w:val="00CE0695"/>
    <w:rsid w:val="00CE0C79"/>
    <w:rsid w:val="00CE1D36"/>
    <w:rsid w:val="00CE3C0A"/>
    <w:rsid w:val="00CF532D"/>
    <w:rsid w:val="00D0206D"/>
    <w:rsid w:val="00D10470"/>
    <w:rsid w:val="00D10579"/>
    <w:rsid w:val="00D10FC3"/>
    <w:rsid w:val="00D21359"/>
    <w:rsid w:val="00D22908"/>
    <w:rsid w:val="00D30194"/>
    <w:rsid w:val="00D35B0C"/>
    <w:rsid w:val="00D40118"/>
    <w:rsid w:val="00D40E90"/>
    <w:rsid w:val="00D42AF5"/>
    <w:rsid w:val="00D4417A"/>
    <w:rsid w:val="00D44499"/>
    <w:rsid w:val="00D501EB"/>
    <w:rsid w:val="00D51EA2"/>
    <w:rsid w:val="00D54343"/>
    <w:rsid w:val="00D54DE7"/>
    <w:rsid w:val="00D565AB"/>
    <w:rsid w:val="00D56A66"/>
    <w:rsid w:val="00D6062F"/>
    <w:rsid w:val="00D63BC8"/>
    <w:rsid w:val="00D643DC"/>
    <w:rsid w:val="00D64EFD"/>
    <w:rsid w:val="00D7231A"/>
    <w:rsid w:val="00D7303F"/>
    <w:rsid w:val="00D75349"/>
    <w:rsid w:val="00D770B2"/>
    <w:rsid w:val="00D84F62"/>
    <w:rsid w:val="00D85238"/>
    <w:rsid w:val="00D86893"/>
    <w:rsid w:val="00D91D40"/>
    <w:rsid w:val="00D94CEE"/>
    <w:rsid w:val="00D94E0E"/>
    <w:rsid w:val="00DA1746"/>
    <w:rsid w:val="00DB0542"/>
    <w:rsid w:val="00DB341C"/>
    <w:rsid w:val="00DB44A0"/>
    <w:rsid w:val="00DB4E6F"/>
    <w:rsid w:val="00DB561E"/>
    <w:rsid w:val="00DB5784"/>
    <w:rsid w:val="00DB5F24"/>
    <w:rsid w:val="00DB64D4"/>
    <w:rsid w:val="00DB704D"/>
    <w:rsid w:val="00DC08B6"/>
    <w:rsid w:val="00DC0BE2"/>
    <w:rsid w:val="00DC211B"/>
    <w:rsid w:val="00DC28AB"/>
    <w:rsid w:val="00DC2FF5"/>
    <w:rsid w:val="00DC3209"/>
    <w:rsid w:val="00DC32A1"/>
    <w:rsid w:val="00DD0EC4"/>
    <w:rsid w:val="00DE25AB"/>
    <w:rsid w:val="00DE3E7D"/>
    <w:rsid w:val="00DE6A3B"/>
    <w:rsid w:val="00DE77D0"/>
    <w:rsid w:val="00DF23F4"/>
    <w:rsid w:val="00DF5679"/>
    <w:rsid w:val="00DF5EE8"/>
    <w:rsid w:val="00DF61EE"/>
    <w:rsid w:val="00E01F37"/>
    <w:rsid w:val="00E0498D"/>
    <w:rsid w:val="00E04C48"/>
    <w:rsid w:val="00E106BD"/>
    <w:rsid w:val="00E13D77"/>
    <w:rsid w:val="00E212E8"/>
    <w:rsid w:val="00E21791"/>
    <w:rsid w:val="00E24CB4"/>
    <w:rsid w:val="00E25BFF"/>
    <w:rsid w:val="00E276C8"/>
    <w:rsid w:val="00E30365"/>
    <w:rsid w:val="00E32221"/>
    <w:rsid w:val="00E33288"/>
    <w:rsid w:val="00E350F0"/>
    <w:rsid w:val="00E351DD"/>
    <w:rsid w:val="00E43B3E"/>
    <w:rsid w:val="00E507F1"/>
    <w:rsid w:val="00E50F99"/>
    <w:rsid w:val="00E53844"/>
    <w:rsid w:val="00E57AB4"/>
    <w:rsid w:val="00E61151"/>
    <w:rsid w:val="00E61696"/>
    <w:rsid w:val="00E62A25"/>
    <w:rsid w:val="00E62C13"/>
    <w:rsid w:val="00E6390A"/>
    <w:rsid w:val="00E731E3"/>
    <w:rsid w:val="00E8037F"/>
    <w:rsid w:val="00E86E7A"/>
    <w:rsid w:val="00E9028C"/>
    <w:rsid w:val="00E9332F"/>
    <w:rsid w:val="00E93337"/>
    <w:rsid w:val="00E94388"/>
    <w:rsid w:val="00E9557C"/>
    <w:rsid w:val="00E96441"/>
    <w:rsid w:val="00EA0B4A"/>
    <w:rsid w:val="00EA1AB9"/>
    <w:rsid w:val="00EA2C18"/>
    <w:rsid w:val="00EA3D92"/>
    <w:rsid w:val="00EA5FD5"/>
    <w:rsid w:val="00EA67E9"/>
    <w:rsid w:val="00EB13A3"/>
    <w:rsid w:val="00EB26DA"/>
    <w:rsid w:val="00EB5702"/>
    <w:rsid w:val="00EB686A"/>
    <w:rsid w:val="00EC0166"/>
    <w:rsid w:val="00EC047B"/>
    <w:rsid w:val="00EC1537"/>
    <w:rsid w:val="00EC2321"/>
    <w:rsid w:val="00EC2F88"/>
    <w:rsid w:val="00EC302C"/>
    <w:rsid w:val="00EC5145"/>
    <w:rsid w:val="00EC5B50"/>
    <w:rsid w:val="00EC7750"/>
    <w:rsid w:val="00ED0864"/>
    <w:rsid w:val="00ED097B"/>
    <w:rsid w:val="00ED17CF"/>
    <w:rsid w:val="00ED2229"/>
    <w:rsid w:val="00ED520F"/>
    <w:rsid w:val="00ED5A68"/>
    <w:rsid w:val="00ED7932"/>
    <w:rsid w:val="00EE070B"/>
    <w:rsid w:val="00EE2775"/>
    <w:rsid w:val="00EE4F70"/>
    <w:rsid w:val="00EE6AE4"/>
    <w:rsid w:val="00EF0619"/>
    <w:rsid w:val="00EF1EA4"/>
    <w:rsid w:val="00EF2E94"/>
    <w:rsid w:val="00EF392D"/>
    <w:rsid w:val="00EF3BB1"/>
    <w:rsid w:val="00EF5212"/>
    <w:rsid w:val="00EF54D7"/>
    <w:rsid w:val="00EF700C"/>
    <w:rsid w:val="00F02A61"/>
    <w:rsid w:val="00F04210"/>
    <w:rsid w:val="00F046D6"/>
    <w:rsid w:val="00F10A7F"/>
    <w:rsid w:val="00F1257F"/>
    <w:rsid w:val="00F13143"/>
    <w:rsid w:val="00F162D4"/>
    <w:rsid w:val="00F17EBA"/>
    <w:rsid w:val="00F21356"/>
    <w:rsid w:val="00F22CA1"/>
    <w:rsid w:val="00F2362E"/>
    <w:rsid w:val="00F25CCB"/>
    <w:rsid w:val="00F27883"/>
    <w:rsid w:val="00F308E4"/>
    <w:rsid w:val="00F30FB3"/>
    <w:rsid w:val="00F41288"/>
    <w:rsid w:val="00F41815"/>
    <w:rsid w:val="00F4306A"/>
    <w:rsid w:val="00F57CE8"/>
    <w:rsid w:val="00F637A2"/>
    <w:rsid w:val="00F65272"/>
    <w:rsid w:val="00F65A95"/>
    <w:rsid w:val="00F71674"/>
    <w:rsid w:val="00F7330B"/>
    <w:rsid w:val="00F76873"/>
    <w:rsid w:val="00F82767"/>
    <w:rsid w:val="00F84581"/>
    <w:rsid w:val="00F8470D"/>
    <w:rsid w:val="00F87FBC"/>
    <w:rsid w:val="00F91AF9"/>
    <w:rsid w:val="00F9246B"/>
    <w:rsid w:val="00F92961"/>
    <w:rsid w:val="00F966A0"/>
    <w:rsid w:val="00FA0AD6"/>
    <w:rsid w:val="00FA563C"/>
    <w:rsid w:val="00FA588B"/>
    <w:rsid w:val="00FA7252"/>
    <w:rsid w:val="00FA7405"/>
    <w:rsid w:val="00FB041C"/>
    <w:rsid w:val="00FB0E1D"/>
    <w:rsid w:val="00FB134C"/>
    <w:rsid w:val="00FB3D10"/>
    <w:rsid w:val="00FB41D1"/>
    <w:rsid w:val="00FB71C9"/>
    <w:rsid w:val="00FC7E96"/>
    <w:rsid w:val="00FD06C6"/>
    <w:rsid w:val="00FD1F71"/>
    <w:rsid w:val="00FD4657"/>
    <w:rsid w:val="00FD4967"/>
    <w:rsid w:val="00FD66C0"/>
    <w:rsid w:val="00FE14EB"/>
    <w:rsid w:val="00FE52E6"/>
    <w:rsid w:val="00FE6084"/>
    <w:rsid w:val="00FE7569"/>
    <w:rsid w:val="00FE7BC1"/>
    <w:rsid w:val="00FF1E6E"/>
    <w:rsid w:val="00FF285D"/>
    <w:rsid w:val="00FF296A"/>
    <w:rsid w:val="00FF41E0"/>
    <w:rsid w:val="00FF425E"/>
    <w:rsid w:val="00FF43CD"/>
    <w:rsid w:val="00FF4938"/>
    <w:rsid w:val="00FF4A03"/>
    <w:rsid w:val="00FF6647"/>
    <w:rsid w:val="00FF781F"/>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0577"/>
    <o:shapelayout v:ext="edit">
      <o:idmap v:ext="edit" data="1"/>
    </o:shapelayout>
  </w:shapeDefaults>
  <w:decimalSymbol w:val="."/>
  <w:listSeparator w:val=","/>
  <w15:docId w15:val="{3461E2B9-80B9-4AC3-A74A-9FF9357C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1F"/>
    <w:pPr>
      <w:widowControl w:val="0"/>
    </w:pPr>
    <w:rPr>
      <w:snapToGrid w:val="0"/>
      <w:sz w:val="24"/>
    </w:rPr>
  </w:style>
  <w:style w:type="paragraph" w:styleId="Heading1">
    <w:name w:val="heading 1"/>
    <w:basedOn w:val="Normal"/>
    <w:next w:val="Normal"/>
    <w:qFormat/>
    <w:rsid w:val="00040D56"/>
    <w:pPr>
      <w:keepNext/>
      <w:spacing w:line="576" w:lineRule="exact"/>
      <w:outlineLvl w:val="0"/>
    </w:pPr>
    <w:rPr>
      <w:b/>
      <w:kern w:val="2"/>
      <w:sz w:val="21"/>
    </w:rPr>
  </w:style>
  <w:style w:type="paragraph" w:styleId="Heading2">
    <w:name w:val="heading 2"/>
    <w:basedOn w:val="Normal"/>
    <w:next w:val="Normal"/>
    <w:link w:val="Heading2Char"/>
    <w:qFormat/>
    <w:rsid w:val="00040D56"/>
    <w:pPr>
      <w:keepNext/>
      <w:outlineLvl w:val="1"/>
    </w:pPr>
    <w:rPr>
      <w:b/>
      <w:bCs/>
      <w:kern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40D56"/>
  </w:style>
  <w:style w:type="paragraph" w:styleId="BodyText">
    <w:name w:val="Body Text"/>
    <w:basedOn w:val="Normal"/>
    <w:semiHidden/>
    <w:rsid w:val="00040D56"/>
    <w:pPr>
      <w:jc w:val="both"/>
    </w:pPr>
    <w:rPr>
      <w:kern w:val="2"/>
    </w:rPr>
  </w:style>
  <w:style w:type="paragraph" w:styleId="DocumentMap">
    <w:name w:val="Document Map"/>
    <w:basedOn w:val="Normal"/>
    <w:semiHidden/>
    <w:rsid w:val="00040D56"/>
    <w:pPr>
      <w:shd w:val="clear" w:color="auto" w:fill="000080"/>
    </w:pPr>
    <w:rPr>
      <w:rFonts w:ascii="Tahoma" w:hAnsi="Tahoma"/>
    </w:rPr>
  </w:style>
  <w:style w:type="paragraph" w:styleId="BodyText2">
    <w:name w:val="Body Text 2"/>
    <w:basedOn w:val="Normal"/>
    <w:semiHidden/>
    <w:rsid w:val="00040D56"/>
    <w:rPr>
      <w:kern w:val="2"/>
      <w:sz w:val="21"/>
    </w:rPr>
  </w:style>
  <w:style w:type="paragraph" w:styleId="Header">
    <w:name w:val="header"/>
    <w:basedOn w:val="Normal"/>
    <w:link w:val="HeaderChar"/>
    <w:uiPriority w:val="99"/>
    <w:rsid w:val="00040D56"/>
    <w:pPr>
      <w:tabs>
        <w:tab w:val="center" w:pos="4320"/>
        <w:tab w:val="right" w:pos="8640"/>
      </w:tabs>
    </w:pPr>
  </w:style>
  <w:style w:type="paragraph" w:styleId="Footer">
    <w:name w:val="footer"/>
    <w:basedOn w:val="Normal"/>
    <w:semiHidden/>
    <w:rsid w:val="00040D56"/>
    <w:pPr>
      <w:tabs>
        <w:tab w:val="center" w:pos="4320"/>
        <w:tab w:val="right" w:pos="8640"/>
      </w:tabs>
    </w:pPr>
  </w:style>
  <w:style w:type="paragraph" w:styleId="BodyText3">
    <w:name w:val="Body Text 3"/>
    <w:basedOn w:val="Normal"/>
    <w:semiHidden/>
    <w:rsid w:val="00040D56"/>
    <w:pPr>
      <w:spacing w:after="432"/>
    </w:pPr>
    <w:rPr>
      <w:kern w:val="2"/>
      <w:sz w:val="22"/>
    </w:rPr>
  </w:style>
  <w:style w:type="character" w:customStyle="1" w:styleId="HeaderChar">
    <w:name w:val="Header Char"/>
    <w:basedOn w:val="DefaultParagraphFont"/>
    <w:link w:val="Header"/>
    <w:uiPriority w:val="99"/>
    <w:rsid w:val="00845487"/>
    <w:rPr>
      <w:snapToGrid w:val="0"/>
      <w:sz w:val="24"/>
    </w:rPr>
  </w:style>
  <w:style w:type="paragraph" w:styleId="BalloonText">
    <w:name w:val="Balloon Text"/>
    <w:basedOn w:val="Normal"/>
    <w:link w:val="BalloonTextChar"/>
    <w:uiPriority w:val="99"/>
    <w:semiHidden/>
    <w:unhideWhenUsed/>
    <w:rsid w:val="00C522AA"/>
    <w:rPr>
      <w:rFonts w:ascii="Tahoma" w:hAnsi="Tahoma" w:cs="Tahoma"/>
      <w:sz w:val="16"/>
      <w:szCs w:val="16"/>
    </w:rPr>
  </w:style>
  <w:style w:type="character" w:customStyle="1" w:styleId="BalloonTextChar">
    <w:name w:val="Balloon Text Char"/>
    <w:basedOn w:val="DefaultParagraphFont"/>
    <w:link w:val="BalloonText"/>
    <w:uiPriority w:val="99"/>
    <w:semiHidden/>
    <w:rsid w:val="00C522AA"/>
    <w:rPr>
      <w:rFonts w:ascii="Tahoma" w:hAnsi="Tahoma" w:cs="Tahoma"/>
      <w:snapToGrid w:val="0"/>
      <w:sz w:val="16"/>
      <w:szCs w:val="16"/>
    </w:rPr>
  </w:style>
  <w:style w:type="paragraph" w:customStyle="1" w:styleId="Default">
    <w:name w:val="Default"/>
    <w:rsid w:val="0044029D"/>
    <w:pPr>
      <w:autoSpaceDE w:val="0"/>
      <w:autoSpaceDN w:val="0"/>
      <w:adjustRightInd w:val="0"/>
    </w:pPr>
    <w:rPr>
      <w:color w:val="000000"/>
      <w:sz w:val="24"/>
      <w:szCs w:val="24"/>
    </w:rPr>
  </w:style>
  <w:style w:type="character" w:customStyle="1" w:styleId="Heading2Char">
    <w:name w:val="Heading 2 Char"/>
    <w:basedOn w:val="DefaultParagraphFont"/>
    <w:link w:val="Heading2"/>
    <w:rsid w:val="00AB7AA5"/>
    <w:rPr>
      <w:b/>
      <w:bCs/>
      <w:snapToGrid w:val="0"/>
      <w:kern w:val="2"/>
      <w:sz w:val="22"/>
    </w:rPr>
  </w:style>
  <w:style w:type="paragraph" w:customStyle="1" w:styleId="RecipientAddress">
    <w:name w:val="Recipient Address"/>
    <w:basedOn w:val="NoSpacing"/>
    <w:uiPriority w:val="3"/>
    <w:rsid w:val="0089040C"/>
    <w:pPr>
      <w:widowControl/>
      <w:spacing w:after="360"/>
      <w:contextualSpacing/>
    </w:pPr>
    <w:rPr>
      <w:rFonts w:asciiTheme="minorHAnsi" w:eastAsiaTheme="minorEastAsia" w:hAnsiTheme="minorHAnsi" w:cstheme="minorBidi"/>
      <w:snapToGrid/>
      <w:sz w:val="22"/>
      <w:szCs w:val="22"/>
    </w:rPr>
  </w:style>
  <w:style w:type="paragraph" w:styleId="NoSpacing">
    <w:name w:val="No Spacing"/>
    <w:uiPriority w:val="1"/>
    <w:qFormat/>
    <w:rsid w:val="0089040C"/>
    <w:pPr>
      <w:widowControl w:val="0"/>
    </w:pPr>
    <w:rPr>
      <w:snapToGrid w:val="0"/>
      <w:sz w:val="24"/>
    </w:rPr>
  </w:style>
  <w:style w:type="paragraph" w:styleId="ListParagraph">
    <w:name w:val="List Paragraph"/>
    <w:basedOn w:val="Normal"/>
    <w:uiPriority w:val="34"/>
    <w:qFormat/>
    <w:rsid w:val="004E38D7"/>
    <w:pPr>
      <w:ind w:left="720"/>
      <w:contextualSpacing/>
    </w:pPr>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9E264-7FC9-4CC3-AC5B-8104A374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4200</TotalTime>
  <Pages>3</Pages>
  <Words>559</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rbellamy</cp:lastModifiedBy>
  <cp:revision>35</cp:revision>
  <cp:lastPrinted>2019-01-16T22:29:00Z</cp:lastPrinted>
  <dcterms:created xsi:type="dcterms:W3CDTF">2018-11-29T20:09:00Z</dcterms:created>
  <dcterms:modified xsi:type="dcterms:W3CDTF">2019-01-18T20:33:00Z</dcterms:modified>
</cp:coreProperties>
</file>