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2E4EF" w14:textId="1F889C5A" w:rsidR="0086437B" w:rsidRPr="00B35BAF" w:rsidRDefault="0086437B" w:rsidP="0086437B">
      <w:pPr>
        <w:tabs>
          <w:tab w:val="center" w:pos="5112"/>
        </w:tabs>
        <w:jc w:val="center"/>
        <w:outlineLvl w:val="0"/>
        <w:rPr>
          <w:b/>
          <w:kern w:val="2"/>
          <w:szCs w:val="24"/>
        </w:rPr>
      </w:pPr>
      <w:r w:rsidRPr="00B35BAF">
        <w:rPr>
          <w:b/>
          <w:kern w:val="2"/>
          <w:szCs w:val="24"/>
        </w:rPr>
        <w:t>EAST CHERRY CREEK VALLEY</w:t>
      </w:r>
    </w:p>
    <w:p w14:paraId="66E57FB6" w14:textId="65C75ED3" w:rsidR="0086437B" w:rsidRPr="00B35BAF" w:rsidRDefault="0086437B" w:rsidP="0086437B">
      <w:pPr>
        <w:jc w:val="center"/>
        <w:outlineLvl w:val="0"/>
        <w:rPr>
          <w:kern w:val="2"/>
          <w:szCs w:val="24"/>
        </w:rPr>
      </w:pPr>
      <w:r w:rsidRPr="00B35BAF">
        <w:rPr>
          <w:b/>
          <w:kern w:val="2"/>
          <w:szCs w:val="24"/>
        </w:rPr>
        <w:t xml:space="preserve">WATER </w:t>
      </w:r>
      <w:r w:rsidR="009D078D">
        <w:rPr>
          <w:b/>
          <w:kern w:val="2"/>
          <w:szCs w:val="24"/>
        </w:rPr>
        <w:t>&amp;</w:t>
      </w:r>
      <w:r w:rsidRPr="00B35BAF">
        <w:rPr>
          <w:b/>
          <w:kern w:val="2"/>
          <w:szCs w:val="24"/>
        </w:rPr>
        <w:t xml:space="preserve"> SANITATION DISTRICT</w:t>
      </w:r>
    </w:p>
    <w:p w14:paraId="0D614F9F" w14:textId="77777777" w:rsidR="0086437B" w:rsidRPr="00B35BAF" w:rsidRDefault="0086437B" w:rsidP="0086437B">
      <w:pPr>
        <w:jc w:val="center"/>
        <w:outlineLvl w:val="0"/>
        <w:rPr>
          <w:kern w:val="2"/>
          <w:szCs w:val="24"/>
        </w:rPr>
      </w:pPr>
    </w:p>
    <w:p w14:paraId="69384CD1" w14:textId="77777777" w:rsidR="0086437B" w:rsidRPr="00B35BAF" w:rsidRDefault="0086437B" w:rsidP="0086437B">
      <w:pPr>
        <w:jc w:val="center"/>
        <w:outlineLvl w:val="0"/>
        <w:rPr>
          <w:kern w:val="2"/>
          <w:szCs w:val="24"/>
        </w:rPr>
      </w:pPr>
    </w:p>
    <w:p w14:paraId="2FE7E7C3" w14:textId="77777777" w:rsidR="0086437B" w:rsidRPr="00B35BAF" w:rsidRDefault="0086437B" w:rsidP="0086437B">
      <w:pPr>
        <w:jc w:val="center"/>
        <w:outlineLvl w:val="0"/>
        <w:rPr>
          <w:kern w:val="2"/>
          <w:szCs w:val="24"/>
        </w:rPr>
      </w:pPr>
      <w:r w:rsidRPr="00B35BAF">
        <w:rPr>
          <w:kern w:val="2"/>
          <w:szCs w:val="24"/>
        </w:rPr>
        <w:t>MINUTES OF A MEETING OF</w:t>
      </w:r>
    </w:p>
    <w:p w14:paraId="6EB2E4A6" w14:textId="77777777" w:rsidR="0086437B" w:rsidRPr="00B35BAF" w:rsidRDefault="0086437B" w:rsidP="0086437B">
      <w:pPr>
        <w:jc w:val="center"/>
        <w:rPr>
          <w:kern w:val="2"/>
          <w:szCs w:val="24"/>
        </w:rPr>
      </w:pPr>
      <w:r w:rsidRPr="00B35BAF">
        <w:rPr>
          <w:kern w:val="2"/>
          <w:szCs w:val="24"/>
        </w:rPr>
        <w:t>THE BOARD OF DIRECTORS</w:t>
      </w:r>
    </w:p>
    <w:p w14:paraId="5FFAB913" w14:textId="77777777" w:rsidR="0086437B" w:rsidRPr="00B35BAF" w:rsidRDefault="0086437B" w:rsidP="0086437B">
      <w:pPr>
        <w:jc w:val="center"/>
        <w:outlineLvl w:val="0"/>
        <w:rPr>
          <w:kern w:val="2"/>
          <w:szCs w:val="24"/>
        </w:rPr>
      </w:pPr>
    </w:p>
    <w:p w14:paraId="309B0903" w14:textId="77777777" w:rsidR="0086437B" w:rsidRPr="00B35BAF" w:rsidRDefault="0086437B" w:rsidP="0086437B">
      <w:pPr>
        <w:jc w:val="center"/>
        <w:outlineLvl w:val="0"/>
        <w:rPr>
          <w:kern w:val="2"/>
          <w:szCs w:val="24"/>
        </w:rPr>
      </w:pPr>
    </w:p>
    <w:p w14:paraId="46B57C46" w14:textId="2098A0B5" w:rsidR="002429E5" w:rsidRPr="003F22EB" w:rsidRDefault="0086437B" w:rsidP="0086437B">
      <w:pPr>
        <w:pStyle w:val="BodyText"/>
        <w:jc w:val="left"/>
        <w:rPr>
          <w:szCs w:val="24"/>
        </w:rPr>
      </w:pPr>
      <w:r w:rsidRPr="003F22EB">
        <w:rPr>
          <w:szCs w:val="24"/>
        </w:rPr>
        <w:t xml:space="preserve">A regular meeting of the Board of Directors of East Cherry Creek Valley Water &amp; Sanitation District was held at </w:t>
      </w:r>
      <w:r w:rsidR="00634E2E">
        <w:rPr>
          <w:szCs w:val="24"/>
        </w:rPr>
        <w:t>5</w:t>
      </w:r>
      <w:r w:rsidRPr="003F22EB">
        <w:rPr>
          <w:szCs w:val="24"/>
        </w:rPr>
        <w:t xml:space="preserve">:00 p.m. on Thursday, </w:t>
      </w:r>
      <w:r w:rsidR="004B16DC">
        <w:rPr>
          <w:szCs w:val="24"/>
        </w:rPr>
        <w:t>June 23</w:t>
      </w:r>
      <w:r w:rsidR="00634E2E">
        <w:rPr>
          <w:szCs w:val="24"/>
        </w:rPr>
        <w:t xml:space="preserve">, </w:t>
      </w:r>
      <w:proofErr w:type="gramStart"/>
      <w:r w:rsidR="00634E2E">
        <w:rPr>
          <w:szCs w:val="24"/>
        </w:rPr>
        <w:t>2022</w:t>
      </w:r>
      <w:proofErr w:type="gramEnd"/>
      <w:r w:rsidRPr="003F22EB">
        <w:rPr>
          <w:szCs w:val="24"/>
        </w:rPr>
        <w:t xml:space="preserve"> </w:t>
      </w:r>
      <w:r w:rsidR="00B02A6D" w:rsidRPr="003F22EB">
        <w:rPr>
          <w:szCs w:val="24"/>
        </w:rPr>
        <w:t>in person as well as telephonically</w:t>
      </w:r>
      <w:r w:rsidR="00265C7A">
        <w:rPr>
          <w:szCs w:val="24"/>
        </w:rPr>
        <w:t>.</w:t>
      </w:r>
    </w:p>
    <w:p w14:paraId="3B6D6E82" w14:textId="77777777" w:rsidR="002429E5" w:rsidRPr="003F22EB" w:rsidRDefault="002429E5">
      <w:pPr>
        <w:rPr>
          <w:szCs w:val="24"/>
        </w:rPr>
      </w:pPr>
    </w:p>
    <w:tbl>
      <w:tblPr>
        <w:tblStyle w:val="TableGrid"/>
        <w:tblW w:w="0" w:type="auto"/>
        <w:tblBorders>
          <w:top w:val="single" w:sz="18" w:space="0" w:color="auto"/>
          <w:left w:val="none" w:sz="0" w:space="0" w:color="auto"/>
          <w:bottom w:val="single" w:sz="18" w:space="0" w:color="auto"/>
          <w:right w:val="none" w:sz="0" w:space="0" w:color="auto"/>
          <w:insideH w:val="single" w:sz="18" w:space="0" w:color="auto"/>
          <w:insideV w:val="none" w:sz="0" w:space="0" w:color="auto"/>
        </w:tblBorders>
        <w:tblCellMar>
          <w:top w:w="360" w:type="dxa"/>
          <w:left w:w="115" w:type="dxa"/>
          <w:bottom w:w="360" w:type="dxa"/>
          <w:right w:w="115" w:type="dxa"/>
        </w:tblCellMar>
        <w:tblLook w:val="04A0" w:firstRow="1" w:lastRow="0" w:firstColumn="1" w:lastColumn="0" w:noHBand="0" w:noVBand="1"/>
      </w:tblPr>
      <w:tblGrid>
        <w:gridCol w:w="2905"/>
        <w:gridCol w:w="7319"/>
      </w:tblGrid>
      <w:tr w:rsidR="00422D78" w:rsidRPr="003F22EB" w14:paraId="3CD7F735" w14:textId="77777777" w:rsidTr="00EF55FB">
        <w:trPr>
          <w:cantSplit/>
        </w:trPr>
        <w:tc>
          <w:tcPr>
            <w:tcW w:w="2905" w:type="dxa"/>
          </w:tcPr>
          <w:p w14:paraId="70354C56" w14:textId="77777777" w:rsidR="00EF55FB" w:rsidRPr="003F22EB" w:rsidRDefault="00EF55FB" w:rsidP="00EF55FB">
            <w:pPr>
              <w:rPr>
                <w:szCs w:val="24"/>
              </w:rPr>
            </w:pPr>
            <w:r w:rsidRPr="003F22EB">
              <w:rPr>
                <w:szCs w:val="24"/>
              </w:rPr>
              <w:t>ATTENDANCE</w:t>
            </w:r>
          </w:p>
        </w:tc>
        <w:tc>
          <w:tcPr>
            <w:tcW w:w="7319" w:type="dxa"/>
          </w:tcPr>
          <w:p w14:paraId="47BE7AA6" w14:textId="77777777" w:rsidR="00EF55FB" w:rsidRPr="003F22EB" w:rsidRDefault="00EF55FB" w:rsidP="00EF55FB">
            <w:pPr>
              <w:rPr>
                <w:b/>
                <w:kern w:val="2"/>
                <w:szCs w:val="24"/>
              </w:rPr>
            </w:pPr>
            <w:r w:rsidRPr="003F22EB">
              <w:rPr>
                <w:b/>
                <w:kern w:val="2"/>
                <w:szCs w:val="24"/>
              </w:rPr>
              <w:t>Directors in Attendance</w:t>
            </w:r>
          </w:p>
          <w:p w14:paraId="7174126F" w14:textId="77777777" w:rsidR="00EF55FB" w:rsidRPr="003F22EB" w:rsidRDefault="00EF55FB" w:rsidP="00EF55FB">
            <w:pPr>
              <w:rPr>
                <w:b/>
                <w:kern w:val="2"/>
                <w:szCs w:val="24"/>
              </w:rPr>
            </w:pPr>
            <w:r w:rsidRPr="003F22EB">
              <w:rPr>
                <w:b/>
                <w:kern w:val="2"/>
                <w:szCs w:val="24"/>
              </w:rPr>
              <w:t xml:space="preserve"> </w:t>
            </w:r>
          </w:p>
          <w:p w14:paraId="133D9DC3" w14:textId="77777777" w:rsidR="004B16DC" w:rsidRDefault="004B16DC" w:rsidP="00EF55FB">
            <w:pPr>
              <w:pStyle w:val="Heading2"/>
              <w:outlineLvl w:val="1"/>
              <w:rPr>
                <w:b w:val="0"/>
                <w:sz w:val="24"/>
                <w:szCs w:val="24"/>
              </w:rPr>
            </w:pPr>
            <w:r>
              <w:rPr>
                <w:b w:val="0"/>
                <w:sz w:val="24"/>
                <w:szCs w:val="24"/>
              </w:rPr>
              <w:t>Monica Holland, Chair</w:t>
            </w:r>
          </w:p>
          <w:p w14:paraId="0CF42E41" w14:textId="0229A51E" w:rsidR="00EF55FB" w:rsidRPr="003F22EB" w:rsidRDefault="00EF55FB" w:rsidP="00EF55FB">
            <w:pPr>
              <w:pStyle w:val="Heading2"/>
              <w:outlineLvl w:val="1"/>
              <w:rPr>
                <w:b w:val="0"/>
                <w:sz w:val="24"/>
                <w:szCs w:val="24"/>
              </w:rPr>
            </w:pPr>
            <w:r w:rsidRPr="003F22EB">
              <w:rPr>
                <w:b w:val="0"/>
                <w:sz w:val="24"/>
                <w:szCs w:val="24"/>
              </w:rPr>
              <w:t xml:space="preserve">Martin Hill, Jr., </w:t>
            </w:r>
            <w:r w:rsidR="004B16DC">
              <w:rPr>
                <w:b w:val="0"/>
                <w:sz w:val="24"/>
                <w:szCs w:val="24"/>
              </w:rPr>
              <w:t>Treasurer</w:t>
            </w:r>
          </w:p>
          <w:p w14:paraId="09689AAF" w14:textId="77777777" w:rsidR="00ED143D" w:rsidRPr="003F22EB" w:rsidRDefault="00ED143D" w:rsidP="00ED143D">
            <w:pPr>
              <w:pStyle w:val="Default"/>
              <w:rPr>
                <w:b/>
              </w:rPr>
            </w:pPr>
            <w:r w:rsidRPr="003F22EB">
              <w:t xml:space="preserve">O. Karl Kasch, </w:t>
            </w:r>
            <w:r w:rsidR="00AE39BC" w:rsidRPr="003F22EB">
              <w:t>Secretary</w:t>
            </w:r>
          </w:p>
          <w:p w14:paraId="1DEB2B4A" w14:textId="61E88501" w:rsidR="00A0584F" w:rsidRDefault="00A0584F" w:rsidP="00EF55FB">
            <w:pPr>
              <w:rPr>
                <w:szCs w:val="24"/>
              </w:rPr>
            </w:pPr>
          </w:p>
          <w:p w14:paraId="096A3DE0" w14:textId="0F035127" w:rsidR="004B16DC" w:rsidRDefault="004B16DC" w:rsidP="00EF55FB">
            <w:pPr>
              <w:pStyle w:val="Heading2"/>
              <w:outlineLvl w:val="1"/>
              <w:rPr>
                <w:sz w:val="24"/>
                <w:szCs w:val="24"/>
              </w:rPr>
            </w:pPr>
            <w:r>
              <w:rPr>
                <w:sz w:val="24"/>
                <w:szCs w:val="24"/>
              </w:rPr>
              <w:t>Director Absent (Excused)</w:t>
            </w:r>
          </w:p>
          <w:p w14:paraId="389F3750" w14:textId="3A5C771D" w:rsidR="004B16DC" w:rsidRDefault="004B16DC" w:rsidP="004B16DC"/>
          <w:p w14:paraId="598ED7D6" w14:textId="4B6160BE" w:rsidR="004B16DC" w:rsidRPr="00B563C3" w:rsidRDefault="004B16DC" w:rsidP="004B16DC">
            <w:r w:rsidRPr="003F22EB">
              <w:rPr>
                <w:bCs/>
                <w:kern w:val="2"/>
                <w:szCs w:val="24"/>
              </w:rPr>
              <w:t>E. Peter Elzi, Jr., Vice Chair</w:t>
            </w:r>
          </w:p>
          <w:p w14:paraId="085254E0" w14:textId="77777777" w:rsidR="004B16DC" w:rsidRDefault="004B16DC" w:rsidP="004B16DC"/>
          <w:p w14:paraId="29A5DACC" w14:textId="4BD467C8" w:rsidR="00EF55FB" w:rsidRPr="003F22EB" w:rsidRDefault="00EF55FB" w:rsidP="00EF55FB">
            <w:pPr>
              <w:pStyle w:val="Heading2"/>
              <w:outlineLvl w:val="1"/>
              <w:rPr>
                <w:sz w:val="24"/>
                <w:szCs w:val="24"/>
              </w:rPr>
            </w:pPr>
            <w:r w:rsidRPr="003F22EB">
              <w:rPr>
                <w:sz w:val="24"/>
                <w:szCs w:val="24"/>
              </w:rPr>
              <w:t xml:space="preserve">Staff in Attendance </w:t>
            </w:r>
          </w:p>
          <w:p w14:paraId="5AC78705" w14:textId="77777777" w:rsidR="00EF55FB" w:rsidRPr="003F22EB" w:rsidRDefault="00EF55FB" w:rsidP="00EF55FB">
            <w:pPr>
              <w:rPr>
                <w:kern w:val="2"/>
                <w:szCs w:val="24"/>
              </w:rPr>
            </w:pPr>
          </w:p>
          <w:p w14:paraId="3393AC86" w14:textId="77777777" w:rsidR="00EF55FB" w:rsidRPr="003F22EB" w:rsidRDefault="00EF55FB" w:rsidP="00EF55FB">
            <w:pPr>
              <w:rPr>
                <w:kern w:val="2"/>
                <w:szCs w:val="24"/>
              </w:rPr>
            </w:pPr>
            <w:r w:rsidRPr="003F22EB">
              <w:rPr>
                <w:kern w:val="2"/>
                <w:szCs w:val="24"/>
              </w:rPr>
              <w:t>David J. Kaunisto, District Manager</w:t>
            </w:r>
          </w:p>
          <w:p w14:paraId="434E6520" w14:textId="77777777" w:rsidR="00EF55FB" w:rsidRPr="003F22EB" w:rsidRDefault="00EF55FB" w:rsidP="00EF55FB">
            <w:pPr>
              <w:rPr>
                <w:kern w:val="2"/>
                <w:szCs w:val="24"/>
              </w:rPr>
            </w:pPr>
            <w:r w:rsidRPr="003F22EB">
              <w:rPr>
                <w:kern w:val="2"/>
                <w:szCs w:val="24"/>
              </w:rPr>
              <w:t>Rick Clark, Senior Engineering Advisor</w:t>
            </w:r>
          </w:p>
          <w:p w14:paraId="2177982D" w14:textId="77777777" w:rsidR="00EF55FB" w:rsidRDefault="00EF55FB" w:rsidP="00EF55FB">
            <w:pPr>
              <w:rPr>
                <w:kern w:val="2"/>
                <w:szCs w:val="24"/>
              </w:rPr>
            </w:pPr>
            <w:r w:rsidRPr="003F22EB">
              <w:rPr>
                <w:kern w:val="2"/>
                <w:szCs w:val="24"/>
              </w:rPr>
              <w:t>Scott Niebur, Operations Manager</w:t>
            </w:r>
          </w:p>
          <w:p w14:paraId="0415A99A" w14:textId="55968C53" w:rsidR="00634E2E" w:rsidRDefault="00634E2E" w:rsidP="00EF55FB">
            <w:pPr>
              <w:rPr>
                <w:kern w:val="2"/>
                <w:szCs w:val="24"/>
              </w:rPr>
            </w:pPr>
            <w:r>
              <w:rPr>
                <w:kern w:val="2"/>
                <w:szCs w:val="24"/>
              </w:rPr>
              <w:t>Lauren Florman, Customer Service Manager</w:t>
            </w:r>
          </w:p>
          <w:p w14:paraId="0B922B17" w14:textId="1CE991D0" w:rsidR="009547D7" w:rsidRDefault="009547D7" w:rsidP="00EF55FB">
            <w:pPr>
              <w:rPr>
                <w:kern w:val="2"/>
                <w:szCs w:val="24"/>
              </w:rPr>
            </w:pPr>
            <w:r>
              <w:rPr>
                <w:kern w:val="2"/>
                <w:szCs w:val="24"/>
              </w:rPr>
              <w:t>Tawna Scalese, Business Services Manager</w:t>
            </w:r>
          </w:p>
          <w:p w14:paraId="2A4A741D" w14:textId="57FB0B00" w:rsidR="00EF55FB" w:rsidRDefault="00EF55FB" w:rsidP="00EF55FB">
            <w:pPr>
              <w:rPr>
                <w:kern w:val="2"/>
                <w:szCs w:val="24"/>
              </w:rPr>
            </w:pPr>
            <w:r w:rsidRPr="003F22EB">
              <w:rPr>
                <w:kern w:val="2"/>
                <w:szCs w:val="24"/>
              </w:rPr>
              <w:t>Diane Day, Accountant</w:t>
            </w:r>
          </w:p>
          <w:p w14:paraId="54E1EC2B" w14:textId="72AABEF3" w:rsidR="004B16DC" w:rsidRDefault="004B16DC" w:rsidP="00EF55FB">
            <w:pPr>
              <w:rPr>
                <w:kern w:val="2"/>
                <w:szCs w:val="24"/>
              </w:rPr>
            </w:pPr>
            <w:r>
              <w:rPr>
                <w:kern w:val="2"/>
                <w:szCs w:val="24"/>
              </w:rPr>
              <w:t>Rebecca Bellamy, Programs Administrator</w:t>
            </w:r>
          </w:p>
          <w:p w14:paraId="1B6C5522" w14:textId="77777777" w:rsidR="004B16DC" w:rsidRPr="003F22EB" w:rsidRDefault="004B16DC" w:rsidP="00EF55FB">
            <w:pPr>
              <w:rPr>
                <w:kern w:val="2"/>
                <w:szCs w:val="24"/>
              </w:rPr>
            </w:pPr>
          </w:p>
          <w:p w14:paraId="355858A0" w14:textId="77777777" w:rsidR="00EF55FB" w:rsidRPr="003F22EB" w:rsidRDefault="00EF55FB" w:rsidP="00EF55FB">
            <w:pPr>
              <w:rPr>
                <w:b/>
                <w:kern w:val="2"/>
                <w:szCs w:val="24"/>
              </w:rPr>
            </w:pPr>
            <w:r w:rsidRPr="003F22EB">
              <w:rPr>
                <w:b/>
                <w:kern w:val="2"/>
                <w:szCs w:val="24"/>
              </w:rPr>
              <w:t xml:space="preserve">Others in Attendance </w:t>
            </w:r>
          </w:p>
          <w:p w14:paraId="194CCD64" w14:textId="77777777" w:rsidR="00EF55FB" w:rsidRPr="003F22EB" w:rsidRDefault="00EF55FB" w:rsidP="00EF55FB">
            <w:pPr>
              <w:rPr>
                <w:b/>
                <w:kern w:val="2"/>
                <w:szCs w:val="24"/>
              </w:rPr>
            </w:pPr>
          </w:p>
          <w:p w14:paraId="327031F2" w14:textId="14B700BD" w:rsidR="00EF55FB" w:rsidRPr="003F22EB" w:rsidRDefault="004B16DC" w:rsidP="00EF55FB">
            <w:pPr>
              <w:rPr>
                <w:kern w:val="2"/>
                <w:szCs w:val="24"/>
              </w:rPr>
            </w:pPr>
            <w:r>
              <w:rPr>
                <w:kern w:val="2"/>
                <w:szCs w:val="24"/>
              </w:rPr>
              <w:t>Tamara Seaver</w:t>
            </w:r>
            <w:r w:rsidR="00ED143D" w:rsidRPr="003F22EB">
              <w:rPr>
                <w:kern w:val="2"/>
                <w:szCs w:val="24"/>
              </w:rPr>
              <w:t xml:space="preserve">, </w:t>
            </w:r>
            <w:r w:rsidR="00EC1A94" w:rsidRPr="003F22EB">
              <w:rPr>
                <w:kern w:val="2"/>
                <w:szCs w:val="24"/>
              </w:rPr>
              <w:t>Icenogle Seaver Pogue, P.C.</w:t>
            </w:r>
          </w:p>
          <w:p w14:paraId="1538E8BC" w14:textId="77777777" w:rsidR="00EF55FB" w:rsidRPr="003F22EB" w:rsidRDefault="00EF55FB" w:rsidP="00EF55FB">
            <w:pPr>
              <w:rPr>
                <w:kern w:val="2"/>
                <w:szCs w:val="24"/>
                <w:lang w:val="fr-FR"/>
              </w:rPr>
            </w:pPr>
            <w:r w:rsidRPr="003F22EB">
              <w:rPr>
                <w:kern w:val="2"/>
                <w:szCs w:val="24"/>
                <w:lang w:val="fr-FR"/>
              </w:rPr>
              <w:t xml:space="preserve">Gordon </w:t>
            </w:r>
            <w:proofErr w:type="spellStart"/>
            <w:r w:rsidRPr="003F22EB">
              <w:rPr>
                <w:kern w:val="2"/>
                <w:szCs w:val="24"/>
                <w:lang w:val="fr-FR"/>
              </w:rPr>
              <w:t>Meurer</w:t>
            </w:r>
            <w:proofErr w:type="spellEnd"/>
            <w:r w:rsidRPr="003F22EB">
              <w:rPr>
                <w:kern w:val="2"/>
                <w:szCs w:val="24"/>
                <w:lang w:val="fr-FR"/>
              </w:rPr>
              <w:t>, Kennedy</w:t>
            </w:r>
            <w:r w:rsidR="00B6578F" w:rsidRPr="003F22EB">
              <w:rPr>
                <w:kern w:val="2"/>
                <w:szCs w:val="24"/>
                <w:lang w:val="fr-FR"/>
              </w:rPr>
              <w:t xml:space="preserve"> </w:t>
            </w:r>
            <w:proofErr w:type="spellStart"/>
            <w:r w:rsidRPr="003F22EB">
              <w:rPr>
                <w:kern w:val="2"/>
                <w:szCs w:val="24"/>
                <w:lang w:val="fr-FR"/>
              </w:rPr>
              <w:t>Jenks</w:t>
            </w:r>
            <w:proofErr w:type="spellEnd"/>
            <w:r w:rsidRPr="003F22EB">
              <w:rPr>
                <w:kern w:val="2"/>
                <w:szCs w:val="24"/>
                <w:lang w:val="fr-FR"/>
              </w:rPr>
              <w:t xml:space="preserve"> Consultants, Inc. </w:t>
            </w:r>
          </w:p>
          <w:p w14:paraId="43452347" w14:textId="2F3C235F" w:rsidR="00EF55FB" w:rsidRDefault="00634E2E" w:rsidP="00EF55FB">
            <w:pPr>
              <w:rPr>
                <w:kern w:val="2"/>
                <w:szCs w:val="24"/>
                <w:lang w:val="fr-FR"/>
              </w:rPr>
            </w:pPr>
            <w:r>
              <w:rPr>
                <w:kern w:val="2"/>
                <w:szCs w:val="24"/>
                <w:lang w:val="fr-FR"/>
              </w:rPr>
              <w:t xml:space="preserve">Brian </w:t>
            </w:r>
            <w:proofErr w:type="spellStart"/>
            <w:r>
              <w:rPr>
                <w:kern w:val="2"/>
                <w:szCs w:val="24"/>
                <w:lang w:val="fr-FR"/>
              </w:rPr>
              <w:t>Nazarenus</w:t>
            </w:r>
            <w:proofErr w:type="spellEnd"/>
            <w:r w:rsidR="00D763D1" w:rsidRPr="003F22EB">
              <w:rPr>
                <w:kern w:val="2"/>
                <w:szCs w:val="24"/>
                <w:lang w:val="fr-FR"/>
              </w:rPr>
              <w:t xml:space="preserve">, </w:t>
            </w:r>
            <w:proofErr w:type="spellStart"/>
            <w:r w:rsidR="00D763D1" w:rsidRPr="003F22EB">
              <w:rPr>
                <w:kern w:val="2"/>
                <w:szCs w:val="24"/>
                <w:lang w:val="fr-FR"/>
              </w:rPr>
              <w:t>Nazarenus</w:t>
            </w:r>
            <w:proofErr w:type="spellEnd"/>
            <w:r w:rsidR="00D763D1" w:rsidRPr="003F22EB">
              <w:rPr>
                <w:kern w:val="2"/>
                <w:szCs w:val="24"/>
                <w:lang w:val="fr-FR"/>
              </w:rPr>
              <w:t xml:space="preserve"> Stack </w:t>
            </w:r>
            <w:proofErr w:type="spellStart"/>
            <w:r w:rsidR="00D763D1" w:rsidRPr="003F22EB">
              <w:rPr>
                <w:kern w:val="2"/>
                <w:szCs w:val="24"/>
                <w:lang w:val="fr-FR"/>
              </w:rPr>
              <w:t>Wombach</w:t>
            </w:r>
            <w:r w:rsidR="00ED143D" w:rsidRPr="003F22EB">
              <w:rPr>
                <w:kern w:val="2"/>
                <w:szCs w:val="24"/>
                <w:lang w:val="fr-FR"/>
              </w:rPr>
              <w:t>er</w:t>
            </w:r>
            <w:proofErr w:type="spellEnd"/>
            <w:r w:rsidR="00ED143D" w:rsidRPr="003F22EB">
              <w:rPr>
                <w:kern w:val="2"/>
                <w:szCs w:val="24"/>
                <w:lang w:val="fr-FR"/>
              </w:rPr>
              <w:t>, LLC</w:t>
            </w:r>
          </w:p>
          <w:p w14:paraId="65A49A42" w14:textId="13F0F46B" w:rsidR="004B16DC" w:rsidRDefault="004B16DC" w:rsidP="00EF55FB">
            <w:pPr>
              <w:rPr>
                <w:kern w:val="2"/>
                <w:szCs w:val="24"/>
                <w:lang w:val="fr-FR"/>
              </w:rPr>
            </w:pPr>
            <w:r>
              <w:rPr>
                <w:kern w:val="2"/>
                <w:szCs w:val="24"/>
                <w:lang w:val="fr-FR"/>
              </w:rPr>
              <w:t xml:space="preserve">Scott </w:t>
            </w:r>
            <w:proofErr w:type="spellStart"/>
            <w:r>
              <w:rPr>
                <w:kern w:val="2"/>
                <w:szCs w:val="24"/>
                <w:lang w:val="fr-FR"/>
              </w:rPr>
              <w:t>Mefford</w:t>
            </w:r>
            <w:proofErr w:type="spellEnd"/>
            <w:r w:rsidR="00ED143D" w:rsidRPr="003F22EB">
              <w:rPr>
                <w:kern w:val="2"/>
                <w:szCs w:val="24"/>
                <w:lang w:val="fr-FR"/>
              </w:rPr>
              <w:t>,</w:t>
            </w:r>
            <w:r>
              <w:rPr>
                <w:kern w:val="2"/>
                <w:szCs w:val="24"/>
                <w:lang w:val="fr-FR"/>
              </w:rPr>
              <w:t xml:space="preserve"> </w:t>
            </w:r>
            <w:proofErr w:type="spellStart"/>
            <w:r w:rsidR="00561376">
              <w:rPr>
                <w:kern w:val="2"/>
                <w:szCs w:val="24"/>
                <w:lang w:val="fr-FR"/>
              </w:rPr>
              <w:t>Hydrokinetics</w:t>
            </w:r>
            <w:proofErr w:type="spellEnd"/>
            <w:r w:rsidR="00561376">
              <w:rPr>
                <w:kern w:val="2"/>
                <w:szCs w:val="24"/>
                <w:lang w:val="fr-FR"/>
              </w:rPr>
              <w:t>, Inc</w:t>
            </w:r>
            <w:r w:rsidR="00E377D5">
              <w:rPr>
                <w:kern w:val="2"/>
                <w:szCs w:val="24"/>
                <w:lang w:val="fr-FR"/>
              </w:rPr>
              <w:t>.</w:t>
            </w:r>
          </w:p>
          <w:p w14:paraId="4E67305C" w14:textId="5CFDE228" w:rsidR="00ED143D" w:rsidRPr="003F22EB" w:rsidRDefault="004B16DC" w:rsidP="00EF55FB">
            <w:pPr>
              <w:rPr>
                <w:kern w:val="2"/>
                <w:szCs w:val="24"/>
                <w:lang w:val="fr-FR"/>
              </w:rPr>
            </w:pPr>
            <w:r>
              <w:rPr>
                <w:kern w:val="2"/>
                <w:szCs w:val="24"/>
                <w:lang w:val="fr-FR"/>
              </w:rPr>
              <w:t xml:space="preserve">Andy Cohen, </w:t>
            </w:r>
            <w:r w:rsidR="00D52D7A" w:rsidRPr="003F22EB">
              <w:rPr>
                <w:kern w:val="2"/>
                <w:szCs w:val="24"/>
                <w:lang w:val="fr-FR"/>
              </w:rPr>
              <w:t>Clermont Eliot, LLC</w:t>
            </w:r>
          </w:p>
          <w:p w14:paraId="77E8E64C" w14:textId="731FAB1F" w:rsidR="00EF55FB" w:rsidRPr="009547D7" w:rsidRDefault="004B16DC" w:rsidP="009547D7">
            <w:pPr>
              <w:rPr>
                <w:kern w:val="2"/>
                <w:szCs w:val="24"/>
              </w:rPr>
            </w:pPr>
            <w:r>
              <w:rPr>
                <w:kern w:val="2"/>
                <w:szCs w:val="24"/>
              </w:rPr>
              <w:t xml:space="preserve">Janece Soendker, </w:t>
            </w:r>
            <w:r w:rsidR="00561376">
              <w:rPr>
                <w:kern w:val="2"/>
                <w:szCs w:val="24"/>
              </w:rPr>
              <w:t>CliftonLarsonAllen, LLP</w:t>
            </w:r>
          </w:p>
        </w:tc>
      </w:tr>
      <w:tr w:rsidR="00422D78" w:rsidRPr="003F22EB" w14:paraId="4AC39616" w14:textId="77777777" w:rsidTr="00EF55FB">
        <w:trPr>
          <w:cantSplit/>
        </w:trPr>
        <w:tc>
          <w:tcPr>
            <w:tcW w:w="2905" w:type="dxa"/>
          </w:tcPr>
          <w:p w14:paraId="443380FF" w14:textId="70E0AEE9" w:rsidR="0086437B" w:rsidRPr="003F22EB" w:rsidRDefault="0086437B">
            <w:pPr>
              <w:rPr>
                <w:szCs w:val="24"/>
              </w:rPr>
            </w:pPr>
            <w:r w:rsidRPr="003F22EB">
              <w:rPr>
                <w:szCs w:val="24"/>
              </w:rPr>
              <w:t>CALL TO ORDER, CONFIRMATION OF QUORUM AND APPROVAL OF AGENDA</w:t>
            </w:r>
          </w:p>
        </w:tc>
        <w:tc>
          <w:tcPr>
            <w:tcW w:w="7319" w:type="dxa"/>
          </w:tcPr>
          <w:p w14:paraId="257C6D28" w14:textId="2AE35181" w:rsidR="002429E5" w:rsidRPr="003F22EB" w:rsidRDefault="0086437B" w:rsidP="0086437B">
            <w:pPr>
              <w:rPr>
                <w:szCs w:val="24"/>
              </w:rPr>
            </w:pPr>
            <w:r w:rsidRPr="003F22EB">
              <w:rPr>
                <w:szCs w:val="24"/>
              </w:rPr>
              <w:t xml:space="preserve">Upon motion by Director </w:t>
            </w:r>
            <w:r w:rsidR="004E5C1A">
              <w:rPr>
                <w:szCs w:val="24"/>
              </w:rPr>
              <w:t>Holland,</w:t>
            </w:r>
            <w:r w:rsidRPr="003F22EB">
              <w:rPr>
                <w:szCs w:val="24"/>
              </w:rPr>
              <w:t xml:space="preserve"> seconded by Director </w:t>
            </w:r>
            <w:r w:rsidR="00BF0FC3">
              <w:rPr>
                <w:szCs w:val="24"/>
              </w:rPr>
              <w:t>Kasch</w:t>
            </w:r>
            <w:r w:rsidR="00406F43">
              <w:rPr>
                <w:szCs w:val="24"/>
              </w:rPr>
              <w:t>…</w:t>
            </w:r>
          </w:p>
          <w:p w14:paraId="31744C48" w14:textId="77777777" w:rsidR="002429E5" w:rsidRPr="003F22EB" w:rsidRDefault="002429E5" w:rsidP="0086437B">
            <w:pPr>
              <w:rPr>
                <w:szCs w:val="24"/>
              </w:rPr>
            </w:pPr>
          </w:p>
          <w:p w14:paraId="559F3B33" w14:textId="75F66CE8" w:rsidR="0086437B" w:rsidRPr="003F22EB" w:rsidRDefault="002B61F6" w:rsidP="0086437B">
            <w:pPr>
              <w:rPr>
                <w:szCs w:val="24"/>
              </w:rPr>
            </w:pPr>
            <w:r>
              <w:rPr>
                <w:szCs w:val="24"/>
              </w:rPr>
              <w:t>T</w:t>
            </w:r>
            <w:r w:rsidR="0086437B" w:rsidRPr="003F22EB">
              <w:rPr>
                <w:szCs w:val="24"/>
              </w:rPr>
              <w:t>he Board</w:t>
            </w:r>
            <w:r>
              <w:rPr>
                <w:szCs w:val="24"/>
              </w:rPr>
              <w:t xml:space="preserve"> of Directors meeting was called to order, </w:t>
            </w:r>
            <w:r w:rsidR="0086437B" w:rsidRPr="003F22EB">
              <w:rPr>
                <w:szCs w:val="24"/>
              </w:rPr>
              <w:t>a quorum</w:t>
            </w:r>
            <w:r>
              <w:rPr>
                <w:szCs w:val="24"/>
              </w:rPr>
              <w:t xml:space="preserve"> confirmed</w:t>
            </w:r>
            <w:r w:rsidR="0086437B" w:rsidRPr="003F22EB">
              <w:rPr>
                <w:szCs w:val="24"/>
              </w:rPr>
              <w:t xml:space="preserve">, and </w:t>
            </w:r>
            <w:r>
              <w:rPr>
                <w:szCs w:val="24"/>
              </w:rPr>
              <w:t>the agenda approved.</w:t>
            </w:r>
          </w:p>
          <w:p w14:paraId="58AEF396" w14:textId="77777777" w:rsidR="0086437B" w:rsidRPr="003F22EB" w:rsidRDefault="0086437B" w:rsidP="0086437B">
            <w:pPr>
              <w:tabs>
                <w:tab w:val="left" w:pos="1088"/>
              </w:tabs>
              <w:rPr>
                <w:szCs w:val="24"/>
              </w:rPr>
            </w:pPr>
            <w:r w:rsidRPr="003F22EB">
              <w:rPr>
                <w:szCs w:val="24"/>
              </w:rPr>
              <w:tab/>
            </w:r>
          </w:p>
        </w:tc>
      </w:tr>
      <w:tr w:rsidR="00914596" w:rsidRPr="003F22EB" w14:paraId="398ABE11" w14:textId="77777777" w:rsidTr="00EF55FB">
        <w:trPr>
          <w:cantSplit/>
        </w:trPr>
        <w:tc>
          <w:tcPr>
            <w:tcW w:w="2905" w:type="dxa"/>
          </w:tcPr>
          <w:p w14:paraId="4C61A69A" w14:textId="77777777" w:rsidR="00914596" w:rsidRPr="003F22EB" w:rsidRDefault="00914596" w:rsidP="00914596">
            <w:pPr>
              <w:rPr>
                <w:szCs w:val="24"/>
              </w:rPr>
            </w:pPr>
            <w:r w:rsidRPr="003F22EB">
              <w:rPr>
                <w:szCs w:val="24"/>
              </w:rPr>
              <w:lastRenderedPageBreak/>
              <w:t>CONFLICTS OF INTEREST</w:t>
            </w:r>
          </w:p>
        </w:tc>
        <w:tc>
          <w:tcPr>
            <w:tcW w:w="7319" w:type="dxa"/>
          </w:tcPr>
          <w:p w14:paraId="57BCA70B" w14:textId="087AC163" w:rsidR="00CB2E0B" w:rsidRPr="00CB2E0B" w:rsidRDefault="00CB2E0B" w:rsidP="00CB2E0B">
            <w:pPr>
              <w:pStyle w:val="BodyTextIndent"/>
              <w:rPr>
                <w:snapToGrid/>
              </w:rPr>
            </w:pPr>
            <w:r>
              <w:t xml:space="preserve">Legal counsel </w:t>
            </w:r>
            <w:r w:rsidRPr="00CB2E0B">
              <w:t>advised the Board that pursuant to Colorado law, certain disclosures by the Board members may be required prior to taking official action at the meeting.  The Board then reviewed the agenda for the meeting, following which each Board member confirmed the contents of any written disclosures previously made, as applicable, stating the fact and summary nature of any matters, as required under Colorado law, to permit official action to be taken at the meeting.</w:t>
            </w:r>
          </w:p>
          <w:p w14:paraId="7B6139D2" w14:textId="77777777" w:rsidR="00CB2E0B" w:rsidRPr="00CB2E0B" w:rsidRDefault="00CB2E0B" w:rsidP="00CB2E0B">
            <w:pPr>
              <w:ind w:left="720"/>
            </w:pPr>
            <w:r w:rsidRPr="00CB2E0B">
              <w:rPr>
                <w:spacing w:val="-3"/>
              </w:rPr>
              <w:t> </w:t>
            </w:r>
          </w:p>
          <w:p w14:paraId="5BF41703" w14:textId="77777777" w:rsidR="00CB2E0B" w:rsidRPr="00CB2E0B" w:rsidRDefault="00CB2E0B" w:rsidP="00CB2E0B">
            <w:pPr>
              <w:ind w:left="360"/>
            </w:pPr>
            <w:r w:rsidRPr="00CB2E0B">
              <w:t>Director Elzi disclosed his interests and association with The Bromley Companies.  This disclosure is associated with approval of items on the agenda that may affect his interests.</w:t>
            </w:r>
          </w:p>
          <w:p w14:paraId="3E23B352" w14:textId="77777777" w:rsidR="00CB2E0B" w:rsidRPr="00CB2E0B" w:rsidRDefault="00CB2E0B" w:rsidP="00CB2E0B">
            <w:r w:rsidRPr="00CB2E0B">
              <w:t> </w:t>
            </w:r>
          </w:p>
          <w:p w14:paraId="59414F44" w14:textId="5E5AFBBA" w:rsidR="00914596" w:rsidRPr="00CB2E0B" w:rsidRDefault="00CB2E0B" w:rsidP="00CB2E0B">
            <w:pPr>
              <w:ind w:left="360"/>
            </w:pPr>
            <w:r>
              <w:t xml:space="preserve">Legal counsel </w:t>
            </w:r>
            <w:r w:rsidRPr="00CB2E0B">
              <w:t>advised that written disclosure of this interests had been filed with the Secretary of State at least seventy-two hours prior to the meeting.</w:t>
            </w:r>
          </w:p>
        </w:tc>
      </w:tr>
      <w:tr w:rsidR="00914596" w:rsidRPr="003F22EB" w14:paraId="1316896E" w14:textId="77777777" w:rsidTr="00EF55FB">
        <w:trPr>
          <w:cantSplit/>
        </w:trPr>
        <w:tc>
          <w:tcPr>
            <w:tcW w:w="2905" w:type="dxa"/>
          </w:tcPr>
          <w:p w14:paraId="1AAA6E44" w14:textId="77777777" w:rsidR="00914596" w:rsidRPr="003F22EB" w:rsidRDefault="00914596" w:rsidP="00914596">
            <w:pPr>
              <w:rPr>
                <w:szCs w:val="24"/>
              </w:rPr>
            </w:pPr>
            <w:r w:rsidRPr="003F22EB">
              <w:rPr>
                <w:szCs w:val="24"/>
              </w:rPr>
              <w:t>MINUTES</w:t>
            </w:r>
          </w:p>
        </w:tc>
        <w:tc>
          <w:tcPr>
            <w:tcW w:w="7319" w:type="dxa"/>
          </w:tcPr>
          <w:p w14:paraId="1754E33F" w14:textId="5D686666" w:rsidR="00914596" w:rsidRPr="003F22EB" w:rsidRDefault="004E5C1A" w:rsidP="00914596">
            <w:pPr>
              <w:rPr>
                <w:b/>
                <w:szCs w:val="24"/>
              </w:rPr>
            </w:pPr>
            <w:r>
              <w:rPr>
                <w:b/>
                <w:szCs w:val="24"/>
              </w:rPr>
              <w:t>June 9</w:t>
            </w:r>
            <w:r w:rsidR="00914596" w:rsidRPr="003F22EB">
              <w:rPr>
                <w:b/>
                <w:szCs w:val="24"/>
              </w:rPr>
              <w:t>, 202</w:t>
            </w:r>
            <w:r w:rsidR="00914596">
              <w:rPr>
                <w:b/>
                <w:szCs w:val="24"/>
              </w:rPr>
              <w:t>2</w:t>
            </w:r>
            <w:r w:rsidR="00914596" w:rsidRPr="003F22EB">
              <w:rPr>
                <w:b/>
                <w:szCs w:val="24"/>
              </w:rPr>
              <w:t xml:space="preserve"> </w:t>
            </w:r>
          </w:p>
          <w:p w14:paraId="2E9EB8BC" w14:textId="77777777" w:rsidR="00914596" w:rsidRPr="003F22EB" w:rsidRDefault="00914596" w:rsidP="00914596">
            <w:pPr>
              <w:rPr>
                <w:b/>
                <w:szCs w:val="24"/>
              </w:rPr>
            </w:pPr>
          </w:p>
          <w:p w14:paraId="20455709" w14:textId="52D05B7B" w:rsidR="00914596" w:rsidRPr="003F22EB" w:rsidRDefault="00914596" w:rsidP="00914596">
            <w:pPr>
              <w:rPr>
                <w:szCs w:val="24"/>
              </w:rPr>
            </w:pPr>
            <w:r w:rsidRPr="003F22EB">
              <w:rPr>
                <w:szCs w:val="24"/>
              </w:rPr>
              <w:t xml:space="preserve">Upon motion by Director </w:t>
            </w:r>
            <w:r w:rsidR="00FA20C1">
              <w:rPr>
                <w:szCs w:val="24"/>
              </w:rPr>
              <w:t>Kasch</w:t>
            </w:r>
            <w:r w:rsidRPr="0082192F">
              <w:rPr>
                <w:szCs w:val="24"/>
              </w:rPr>
              <w:t>,</w:t>
            </w:r>
            <w:r w:rsidRPr="003F22EB">
              <w:rPr>
                <w:szCs w:val="24"/>
              </w:rPr>
              <w:t xml:space="preserve"> seconded by Director </w:t>
            </w:r>
            <w:r w:rsidR="00FA20C1">
              <w:rPr>
                <w:szCs w:val="24"/>
              </w:rPr>
              <w:t>Hill</w:t>
            </w:r>
            <w:r w:rsidRPr="003F22EB">
              <w:rPr>
                <w:szCs w:val="24"/>
              </w:rPr>
              <w:t xml:space="preserve">, and unanimously adopted, </w:t>
            </w:r>
            <w:r>
              <w:rPr>
                <w:szCs w:val="24"/>
              </w:rPr>
              <w:t>and approved</w:t>
            </w:r>
            <w:r w:rsidRPr="003F22EB">
              <w:rPr>
                <w:szCs w:val="24"/>
              </w:rPr>
              <w:t>…</w:t>
            </w:r>
          </w:p>
          <w:p w14:paraId="1F28BBE7" w14:textId="77777777" w:rsidR="00914596" w:rsidRPr="003F22EB" w:rsidRDefault="00914596" w:rsidP="00914596">
            <w:pPr>
              <w:rPr>
                <w:szCs w:val="24"/>
              </w:rPr>
            </w:pPr>
          </w:p>
          <w:p w14:paraId="252BD7C5" w14:textId="3714B1B2" w:rsidR="00914596" w:rsidRDefault="00914596" w:rsidP="00914596">
            <w:pPr>
              <w:rPr>
                <w:szCs w:val="24"/>
              </w:rPr>
            </w:pPr>
            <w:r>
              <w:rPr>
                <w:szCs w:val="24"/>
              </w:rPr>
              <w:t>T</w:t>
            </w:r>
            <w:r w:rsidRPr="003F22EB">
              <w:rPr>
                <w:szCs w:val="24"/>
              </w:rPr>
              <w:t xml:space="preserve">he minutes of the </w:t>
            </w:r>
            <w:r w:rsidR="004E5C1A">
              <w:rPr>
                <w:szCs w:val="24"/>
              </w:rPr>
              <w:t xml:space="preserve">June 9, </w:t>
            </w:r>
            <w:proofErr w:type="gramStart"/>
            <w:r w:rsidR="004E5C1A">
              <w:rPr>
                <w:szCs w:val="24"/>
              </w:rPr>
              <w:t>2022</w:t>
            </w:r>
            <w:proofErr w:type="gramEnd"/>
            <w:r w:rsidRPr="003F22EB">
              <w:rPr>
                <w:szCs w:val="24"/>
              </w:rPr>
              <w:t xml:space="preserve"> Board Meeting</w:t>
            </w:r>
            <w:r>
              <w:rPr>
                <w:szCs w:val="24"/>
              </w:rPr>
              <w:t>.</w:t>
            </w:r>
          </w:p>
          <w:p w14:paraId="78BD5944" w14:textId="09C6A81B" w:rsidR="00914596" w:rsidRPr="003F22EB" w:rsidRDefault="00914596" w:rsidP="00914596">
            <w:pPr>
              <w:rPr>
                <w:szCs w:val="24"/>
              </w:rPr>
            </w:pPr>
          </w:p>
        </w:tc>
      </w:tr>
      <w:tr w:rsidR="004E5C1A" w:rsidRPr="003F22EB" w14:paraId="4A7605AB" w14:textId="77777777" w:rsidTr="00FA20C1">
        <w:trPr>
          <w:cantSplit/>
          <w:trHeight w:val="576"/>
        </w:trPr>
        <w:tc>
          <w:tcPr>
            <w:tcW w:w="2905" w:type="dxa"/>
          </w:tcPr>
          <w:p w14:paraId="09BC0FBF" w14:textId="5BD7AA9B" w:rsidR="004E5C1A" w:rsidRPr="003F22EB" w:rsidRDefault="004E5C1A" w:rsidP="00914596">
            <w:pPr>
              <w:rPr>
                <w:szCs w:val="24"/>
              </w:rPr>
            </w:pPr>
            <w:r>
              <w:rPr>
                <w:szCs w:val="24"/>
              </w:rPr>
              <w:t>DIRECTOR EXCUSED</w:t>
            </w:r>
          </w:p>
        </w:tc>
        <w:tc>
          <w:tcPr>
            <w:tcW w:w="7319" w:type="dxa"/>
          </w:tcPr>
          <w:p w14:paraId="0EB4D5AD" w14:textId="4080AA80" w:rsidR="004E5C1A" w:rsidRPr="003F22EB" w:rsidRDefault="000641FE" w:rsidP="00914596">
            <w:pPr>
              <w:rPr>
                <w:szCs w:val="24"/>
              </w:rPr>
            </w:pPr>
            <w:r>
              <w:rPr>
                <w:szCs w:val="24"/>
              </w:rPr>
              <w:t xml:space="preserve">Director Kasch moved to excuse Director </w:t>
            </w:r>
            <w:proofErr w:type="spellStart"/>
            <w:r>
              <w:rPr>
                <w:szCs w:val="24"/>
              </w:rPr>
              <w:t>Elzi’s</w:t>
            </w:r>
            <w:proofErr w:type="spellEnd"/>
            <w:r>
              <w:rPr>
                <w:szCs w:val="24"/>
              </w:rPr>
              <w:t xml:space="preserve"> absence from the Board Meeting. </w:t>
            </w:r>
            <w:r w:rsidR="00DF0241">
              <w:rPr>
                <w:szCs w:val="24"/>
              </w:rPr>
              <w:t xml:space="preserve"> </w:t>
            </w:r>
            <w:r>
              <w:rPr>
                <w:szCs w:val="24"/>
              </w:rPr>
              <w:t>The motion was seconded by Director Holland and approved unanimously by the Board</w:t>
            </w:r>
            <w:r w:rsidR="004E5C1A">
              <w:rPr>
                <w:szCs w:val="24"/>
              </w:rPr>
              <w:t>.</w:t>
            </w:r>
          </w:p>
        </w:tc>
      </w:tr>
      <w:tr w:rsidR="00914596" w:rsidRPr="003F22EB" w14:paraId="6A10ACE0" w14:textId="77777777" w:rsidTr="001C7D6D">
        <w:trPr>
          <w:cantSplit/>
          <w:trHeight w:val="2475"/>
        </w:trPr>
        <w:tc>
          <w:tcPr>
            <w:tcW w:w="2905" w:type="dxa"/>
          </w:tcPr>
          <w:p w14:paraId="62A30106" w14:textId="4331B0C7" w:rsidR="00914596" w:rsidRPr="003F22EB" w:rsidRDefault="00914596" w:rsidP="00914596">
            <w:pPr>
              <w:rPr>
                <w:szCs w:val="24"/>
              </w:rPr>
            </w:pPr>
            <w:r w:rsidRPr="003F22EB">
              <w:rPr>
                <w:szCs w:val="24"/>
              </w:rPr>
              <w:t>PAYMENT OF CLAIMS</w:t>
            </w:r>
          </w:p>
        </w:tc>
        <w:tc>
          <w:tcPr>
            <w:tcW w:w="7319" w:type="dxa"/>
          </w:tcPr>
          <w:p w14:paraId="0402A672" w14:textId="7E480395" w:rsidR="00914596" w:rsidRPr="003F22EB" w:rsidRDefault="00914596" w:rsidP="00914596">
            <w:pPr>
              <w:rPr>
                <w:szCs w:val="24"/>
              </w:rPr>
            </w:pPr>
            <w:r w:rsidRPr="003F22EB">
              <w:rPr>
                <w:szCs w:val="24"/>
              </w:rPr>
              <w:t xml:space="preserve">Upon motion by Director </w:t>
            </w:r>
            <w:r>
              <w:rPr>
                <w:szCs w:val="24"/>
              </w:rPr>
              <w:t>Kasch</w:t>
            </w:r>
            <w:r w:rsidRPr="003F22EB">
              <w:rPr>
                <w:szCs w:val="24"/>
              </w:rPr>
              <w:t xml:space="preserve">, seconded by Director </w:t>
            </w:r>
            <w:r>
              <w:rPr>
                <w:szCs w:val="24"/>
              </w:rPr>
              <w:t>H</w:t>
            </w:r>
            <w:r w:rsidR="004E5C1A">
              <w:rPr>
                <w:szCs w:val="24"/>
              </w:rPr>
              <w:t>ill</w:t>
            </w:r>
            <w:r w:rsidRPr="003F22EB">
              <w:rPr>
                <w:szCs w:val="24"/>
              </w:rPr>
              <w:t>, and unanimously adopted,</w:t>
            </w:r>
            <w:r>
              <w:rPr>
                <w:szCs w:val="24"/>
              </w:rPr>
              <w:t xml:space="preserve"> and approved</w:t>
            </w:r>
            <w:r w:rsidRPr="003F22EB">
              <w:rPr>
                <w:szCs w:val="24"/>
              </w:rPr>
              <w:t>...</w:t>
            </w:r>
          </w:p>
          <w:p w14:paraId="74B823D9" w14:textId="77777777" w:rsidR="00914596" w:rsidRPr="003F22EB" w:rsidRDefault="00914596" w:rsidP="00914596">
            <w:pPr>
              <w:rPr>
                <w:szCs w:val="24"/>
              </w:rPr>
            </w:pPr>
          </w:p>
          <w:p w14:paraId="57444420" w14:textId="7DCF1A11" w:rsidR="00914596" w:rsidRPr="003F22EB" w:rsidRDefault="00914596" w:rsidP="00914596">
            <w:pPr>
              <w:rPr>
                <w:szCs w:val="24"/>
              </w:rPr>
            </w:pPr>
            <w:r>
              <w:rPr>
                <w:szCs w:val="24"/>
              </w:rPr>
              <w:t>T</w:t>
            </w:r>
            <w:r w:rsidRPr="003F22EB">
              <w:rPr>
                <w:szCs w:val="24"/>
              </w:rPr>
              <w:t xml:space="preserve">he payables and ACH transactions dated </w:t>
            </w:r>
            <w:r w:rsidR="000512AB">
              <w:rPr>
                <w:szCs w:val="24"/>
              </w:rPr>
              <w:t>June 23,</w:t>
            </w:r>
            <w:r w:rsidRPr="003F22EB">
              <w:rPr>
                <w:szCs w:val="24"/>
              </w:rPr>
              <w:t xml:space="preserve"> </w:t>
            </w:r>
            <w:proofErr w:type="gramStart"/>
            <w:r w:rsidRPr="003F22EB">
              <w:rPr>
                <w:szCs w:val="24"/>
              </w:rPr>
              <w:t>202</w:t>
            </w:r>
            <w:r>
              <w:rPr>
                <w:szCs w:val="24"/>
              </w:rPr>
              <w:t>2</w:t>
            </w:r>
            <w:proofErr w:type="gramEnd"/>
            <w:r w:rsidRPr="003F22EB">
              <w:rPr>
                <w:szCs w:val="24"/>
              </w:rPr>
              <w:t xml:space="preserve"> for $</w:t>
            </w:r>
            <w:r w:rsidR="006F7554">
              <w:rPr>
                <w:szCs w:val="24"/>
              </w:rPr>
              <w:t>1,</w:t>
            </w:r>
            <w:r w:rsidR="000512AB">
              <w:rPr>
                <w:szCs w:val="24"/>
              </w:rPr>
              <w:t>793,087.31</w:t>
            </w:r>
            <w:r w:rsidRPr="003F22EB">
              <w:rPr>
                <w:szCs w:val="24"/>
              </w:rPr>
              <w:t>.</w:t>
            </w:r>
          </w:p>
          <w:p w14:paraId="3828E101" w14:textId="77777777" w:rsidR="00914596" w:rsidRPr="003F22EB" w:rsidRDefault="00914596" w:rsidP="00914596">
            <w:pPr>
              <w:rPr>
                <w:szCs w:val="24"/>
              </w:rPr>
            </w:pPr>
          </w:p>
          <w:p w14:paraId="7FFDDCD6" w14:textId="40C9967F" w:rsidR="00914596" w:rsidRPr="003F22EB" w:rsidRDefault="00914596" w:rsidP="00914596">
            <w:pPr>
              <w:rPr>
                <w:szCs w:val="24"/>
              </w:rPr>
            </w:pPr>
            <w:r w:rsidRPr="003F22EB">
              <w:rPr>
                <w:szCs w:val="24"/>
              </w:rPr>
              <w:t xml:space="preserve">Upon motion by Director </w:t>
            </w:r>
            <w:r>
              <w:rPr>
                <w:szCs w:val="24"/>
              </w:rPr>
              <w:t>H</w:t>
            </w:r>
            <w:r w:rsidR="000512AB">
              <w:rPr>
                <w:szCs w:val="24"/>
              </w:rPr>
              <w:t>olland</w:t>
            </w:r>
            <w:r w:rsidRPr="003F22EB">
              <w:rPr>
                <w:szCs w:val="24"/>
              </w:rPr>
              <w:t xml:space="preserve">, seconded by Director </w:t>
            </w:r>
            <w:r w:rsidR="006F7554">
              <w:rPr>
                <w:szCs w:val="24"/>
              </w:rPr>
              <w:t>H</w:t>
            </w:r>
            <w:r w:rsidR="000512AB">
              <w:rPr>
                <w:szCs w:val="24"/>
              </w:rPr>
              <w:t>ill</w:t>
            </w:r>
            <w:r w:rsidRPr="003F22EB">
              <w:rPr>
                <w:szCs w:val="24"/>
              </w:rPr>
              <w:t>, and unanimously adopted,</w:t>
            </w:r>
            <w:r>
              <w:rPr>
                <w:szCs w:val="24"/>
              </w:rPr>
              <w:t xml:space="preserve"> and ratified</w:t>
            </w:r>
            <w:r w:rsidRPr="003F22EB">
              <w:rPr>
                <w:szCs w:val="24"/>
              </w:rPr>
              <w:t>...</w:t>
            </w:r>
          </w:p>
          <w:p w14:paraId="490E0A62" w14:textId="77777777" w:rsidR="00914596" w:rsidRPr="003F22EB" w:rsidRDefault="00914596" w:rsidP="00914596">
            <w:pPr>
              <w:rPr>
                <w:szCs w:val="24"/>
              </w:rPr>
            </w:pPr>
          </w:p>
          <w:p w14:paraId="3AB12932" w14:textId="46F568AE" w:rsidR="00914596" w:rsidRPr="003F22EB" w:rsidRDefault="00914596" w:rsidP="00914596">
            <w:pPr>
              <w:rPr>
                <w:szCs w:val="24"/>
              </w:rPr>
            </w:pPr>
            <w:r>
              <w:rPr>
                <w:szCs w:val="24"/>
              </w:rPr>
              <w:t xml:space="preserve">The </w:t>
            </w:r>
            <w:r w:rsidRPr="003F22EB">
              <w:rPr>
                <w:szCs w:val="24"/>
              </w:rPr>
              <w:t xml:space="preserve">ACH transactions dated </w:t>
            </w:r>
            <w:r w:rsidR="000512AB">
              <w:rPr>
                <w:szCs w:val="24"/>
              </w:rPr>
              <w:t>June 17</w:t>
            </w:r>
            <w:r>
              <w:rPr>
                <w:szCs w:val="24"/>
              </w:rPr>
              <w:t xml:space="preserve">, </w:t>
            </w:r>
            <w:proofErr w:type="gramStart"/>
            <w:r>
              <w:rPr>
                <w:szCs w:val="24"/>
              </w:rPr>
              <w:t>2022</w:t>
            </w:r>
            <w:proofErr w:type="gramEnd"/>
            <w:r w:rsidRPr="003F22EB">
              <w:rPr>
                <w:szCs w:val="24"/>
              </w:rPr>
              <w:t xml:space="preserve"> for $</w:t>
            </w:r>
            <w:r w:rsidR="000512AB">
              <w:rPr>
                <w:szCs w:val="24"/>
              </w:rPr>
              <w:t>181,691.55</w:t>
            </w:r>
            <w:r>
              <w:rPr>
                <w:szCs w:val="24"/>
              </w:rPr>
              <w:t>.</w:t>
            </w:r>
          </w:p>
          <w:p w14:paraId="3986239A" w14:textId="77777777" w:rsidR="00914596" w:rsidRPr="003F22EB" w:rsidRDefault="00914596" w:rsidP="00914596">
            <w:pPr>
              <w:rPr>
                <w:szCs w:val="24"/>
              </w:rPr>
            </w:pPr>
          </w:p>
        </w:tc>
      </w:tr>
      <w:tr w:rsidR="00914596" w:rsidRPr="003F22EB" w14:paraId="7044AC96" w14:textId="77777777" w:rsidTr="001C7D6D">
        <w:trPr>
          <w:cantSplit/>
          <w:trHeight w:val="2475"/>
        </w:trPr>
        <w:tc>
          <w:tcPr>
            <w:tcW w:w="2905" w:type="dxa"/>
          </w:tcPr>
          <w:p w14:paraId="1CC4F6BA" w14:textId="0C8B4543" w:rsidR="00914596" w:rsidRPr="003F22EB" w:rsidRDefault="00914596" w:rsidP="00914596">
            <w:pPr>
              <w:rPr>
                <w:szCs w:val="24"/>
              </w:rPr>
            </w:pPr>
            <w:r>
              <w:rPr>
                <w:szCs w:val="24"/>
              </w:rPr>
              <w:lastRenderedPageBreak/>
              <w:t xml:space="preserve">CONSIDERATION OF </w:t>
            </w:r>
            <w:r w:rsidR="00997536">
              <w:rPr>
                <w:szCs w:val="24"/>
              </w:rPr>
              <w:t xml:space="preserve">AGREEMENTS BETWEEN EAST CHERRY CREEK VALLEY WATER </w:t>
            </w:r>
            <w:r w:rsidR="009D078D">
              <w:rPr>
                <w:szCs w:val="24"/>
              </w:rPr>
              <w:t>&amp;</w:t>
            </w:r>
            <w:r w:rsidR="00997536">
              <w:rPr>
                <w:szCs w:val="24"/>
              </w:rPr>
              <w:t xml:space="preserve"> SANITATION DISTRICT, LOWER LATHAM DITCH COMPANY, AND LOWER LATHAM RESERVOIR COMPANY</w:t>
            </w:r>
          </w:p>
        </w:tc>
        <w:tc>
          <w:tcPr>
            <w:tcW w:w="7319" w:type="dxa"/>
          </w:tcPr>
          <w:p w14:paraId="0B1A516E" w14:textId="6ED0D4DD" w:rsidR="00914596" w:rsidRDefault="00914596" w:rsidP="00914596">
            <w:pPr>
              <w:rPr>
                <w:szCs w:val="24"/>
              </w:rPr>
            </w:pPr>
            <w:r w:rsidRPr="00A60F57">
              <w:rPr>
                <w:szCs w:val="24"/>
              </w:rPr>
              <w:t xml:space="preserve">Upon motion by Director </w:t>
            </w:r>
            <w:r w:rsidR="00997536">
              <w:rPr>
                <w:szCs w:val="24"/>
              </w:rPr>
              <w:t>Hill</w:t>
            </w:r>
            <w:r w:rsidRPr="00A60F57">
              <w:rPr>
                <w:szCs w:val="24"/>
              </w:rPr>
              <w:t xml:space="preserve">, seconded by Director </w:t>
            </w:r>
            <w:r w:rsidR="00997536">
              <w:rPr>
                <w:szCs w:val="24"/>
              </w:rPr>
              <w:t>Kasch</w:t>
            </w:r>
            <w:r w:rsidRPr="00A60F57">
              <w:rPr>
                <w:szCs w:val="24"/>
              </w:rPr>
              <w:t xml:space="preserve"> and unanimously adopted</w:t>
            </w:r>
            <w:r>
              <w:rPr>
                <w:szCs w:val="24"/>
              </w:rPr>
              <w:t xml:space="preserve"> and approved…</w:t>
            </w:r>
          </w:p>
          <w:p w14:paraId="18A40C41" w14:textId="77777777" w:rsidR="00914596" w:rsidRPr="00A60F57" w:rsidRDefault="00914596" w:rsidP="00914596">
            <w:pPr>
              <w:rPr>
                <w:szCs w:val="24"/>
              </w:rPr>
            </w:pPr>
          </w:p>
          <w:p w14:paraId="306D53F6" w14:textId="77777777" w:rsidR="00997536" w:rsidRDefault="00997536" w:rsidP="00997536">
            <w:pPr>
              <w:pStyle w:val="RecipientAddress"/>
              <w:rPr>
                <w:rFonts w:ascii="Times New Roman" w:hAnsi="Times New Roman" w:cs="Times New Roman"/>
                <w:color w:val="000000" w:themeColor="text1"/>
                <w:sz w:val="24"/>
                <w:szCs w:val="24"/>
              </w:rPr>
            </w:pPr>
            <w:r>
              <w:rPr>
                <w:rFonts w:ascii="Times New Roman" w:hAnsi="Times New Roman"/>
                <w:color w:val="000000" w:themeColor="text1"/>
                <w:sz w:val="24"/>
                <w:szCs w:val="24"/>
              </w:rPr>
              <w:t xml:space="preserve">Agreements between </w:t>
            </w:r>
            <w:r w:rsidRPr="0073079E">
              <w:rPr>
                <w:rFonts w:ascii="Times New Roman" w:hAnsi="Times New Roman"/>
                <w:color w:val="000000" w:themeColor="text1"/>
                <w:sz w:val="24"/>
                <w:szCs w:val="24"/>
              </w:rPr>
              <w:t xml:space="preserve">East Cherry Creek Valley Water </w:t>
            </w:r>
            <w:r>
              <w:rPr>
                <w:rFonts w:ascii="Times New Roman" w:hAnsi="Times New Roman"/>
                <w:color w:val="000000" w:themeColor="text1"/>
                <w:sz w:val="24"/>
                <w:szCs w:val="24"/>
              </w:rPr>
              <w:t>&amp;</w:t>
            </w:r>
            <w:r w:rsidRPr="0073079E">
              <w:rPr>
                <w:rFonts w:ascii="Times New Roman" w:hAnsi="Times New Roman"/>
                <w:color w:val="000000" w:themeColor="text1"/>
                <w:sz w:val="24"/>
                <w:szCs w:val="24"/>
              </w:rPr>
              <w:t xml:space="preserve"> Sanitation District</w:t>
            </w:r>
            <w:r>
              <w:rPr>
                <w:rFonts w:ascii="Times New Roman" w:hAnsi="Times New Roman"/>
                <w:color w:val="000000" w:themeColor="text1"/>
                <w:sz w:val="24"/>
                <w:szCs w:val="24"/>
              </w:rPr>
              <w:t xml:space="preserve">, </w:t>
            </w:r>
            <w:r w:rsidRPr="00233CB4">
              <w:rPr>
                <w:rFonts w:ascii="Times New Roman" w:hAnsi="Times New Roman"/>
                <w:color w:val="000000" w:themeColor="text1"/>
                <w:sz w:val="24"/>
                <w:szCs w:val="24"/>
              </w:rPr>
              <w:t>Lower Latham Ditch Company</w:t>
            </w:r>
            <w:r>
              <w:rPr>
                <w:rFonts w:ascii="Times New Roman" w:hAnsi="Times New Roman"/>
                <w:color w:val="000000" w:themeColor="text1"/>
                <w:sz w:val="24"/>
                <w:szCs w:val="24"/>
              </w:rPr>
              <w:t>,</w:t>
            </w:r>
            <w:r w:rsidRPr="00233CB4">
              <w:rPr>
                <w:rFonts w:ascii="Times New Roman" w:hAnsi="Times New Roman"/>
                <w:color w:val="000000" w:themeColor="text1"/>
                <w:sz w:val="24"/>
                <w:szCs w:val="24"/>
              </w:rPr>
              <w:t xml:space="preserve"> and Lower Latham Reservoir Company</w:t>
            </w:r>
            <w:r w:rsidRPr="00597D1C">
              <w:rPr>
                <w:rFonts w:ascii="Times New Roman" w:hAnsi="Times New Roman" w:cs="Times New Roman"/>
                <w:color w:val="000000" w:themeColor="text1"/>
                <w:sz w:val="24"/>
                <w:szCs w:val="24"/>
              </w:rPr>
              <w:t xml:space="preserve"> in substantial form presented with any additional changes approved by District Manager and legal counsel.</w:t>
            </w:r>
          </w:p>
          <w:p w14:paraId="4284808E" w14:textId="21A4A323" w:rsidR="00914596" w:rsidRPr="00122849" w:rsidRDefault="00914596" w:rsidP="00914596">
            <w:pPr>
              <w:pStyle w:val="RecipientAddress"/>
              <w:rPr>
                <w:rFonts w:ascii="Times New Roman" w:hAnsi="Times New Roman"/>
                <w:sz w:val="24"/>
                <w:szCs w:val="24"/>
              </w:rPr>
            </w:pPr>
          </w:p>
        </w:tc>
      </w:tr>
      <w:tr w:rsidR="00914596" w:rsidRPr="003F22EB" w14:paraId="20910802" w14:textId="77777777" w:rsidTr="00EF55FB">
        <w:trPr>
          <w:cantSplit/>
        </w:trPr>
        <w:tc>
          <w:tcPr>
            <w:tcW w:w="2905" w:type="dxa"/>
          </w:tcPr>
          <w:p w14:paraId="5B84CEB5" w14:textId="77777777" w:rsidR="00914596" w:rsidRPr="003F22EB" w:rsidRDefault="00914596" w:rsidP="00914596">
            <w:pPr>
              <w:rPr>
                <w:szCs w:val="24"/>
              </w:rPr>
            </w:pPr>
            <w:r w:rsidRPr="003F22EB">
              <w:rPr>
                <w:szCs w:val="24"/>
              </w:rPr>
              <w:t>ADJOURNMENT</w:t>
            </w:r>
          </w:p>
        </w:tc>
        <w:tc>
          <w:tcPr>
            <w:tcW w:w="7319" w:type="dxa"/>
          </w:tcPr>
          <w:p w14:paraId="10FAE7B9" w14:textId="46C8878D" w:rsidR="00914596" w:rsidRPr="003F22EB" w:rsidRDefault="00914596" w:rsidP="00914596">
            <w:pPr>
              <w:rPr>
                <w:szCs w:val="24"/>
              </w:rPr>
            </w:pPr>
            <w:r w:rsidRPr="003F22EB">
              <w:rPr>
                <w:szCs w:val="24"/>
              </w:rPr>
              <w:t>There being no further business to come before the Board, Director H</w:t>
            </w:r>
            <w:r w:rsidR="00A77654">
              <w:rPr>
                <w:szCs w:val="24"/>
              </w:rPr>
              <w:t>olland</w:t>
            </w:r>
            <w:r w:rsidRPr="003F22EB">
              <w:rPr>
                <w:szCs w:val="24"/>
              </w:rPr>
              <w:t xml:space="preserve"> adjourned the meeting</w:t>
            </w:r>
            <w:r>
              <w:rPr>
                <w:szCs w:val="24"/>
              </w:rPr>
              <w:t xml:space="preserve"> at </w:t>
            </w:r>
            <w:r w:rsidR="00997536">
              <w:rPr>
                <w:szCs w:val="24"/>
              </w:rPr>
              <w:t>5</w:t>
            </w:r>
            <w:r>
              <w:rPr>
                <w:szCs w:val="24"/>
              </w:rPr>
              <w:t>:</w:t>
            </w:r>
            <w:r w:rsidR="00997536">
              <w:rPr>
                <w:szCs w:val="24"/>
              </w:rPr>
              <w:t>42</w:t>
            </w:r>
            <w:r>
              <w:rPr>
                <w:szCs w:val="24"/>
              </w:rPr>
              <w:t xml:space="preserve"> PM</w:t>
            </w:r>
            <w:r w:rsidRPr="003F22EB">
              <w:rPr>
                <w:szCs w:val="24"/>
              </w:rPr>
              <w:t>.</w:t>
            </w:r>
          </w:p>
          <w:p w14:paraId="04986240" w14:textId="77777777" w:rsidR="00914596" w:rsidRPr="003F22EB" w:rsidRDefault="00914596" w:rsidP="00914596">
            <w:pPr>
              <w:rPr>
                <w:szCs w:val="24"/>
              </w:rPr>
            </w:pPr>
          </w:p>
          <w:p w14:paraId="64FDF402" w14:textId="77777777" w:rsidR="00914596" w:rsidRPr="003F22EB" w:rsidRDefault="00914596" w:rsidP="00914596">
            <w:pPr>
              <w:rPr>
                <w:szCs w:val="24"/>
              </w:rPr>
            </w:pPr>
          </w:p>
          <w:p w14:paraId="7D86EADB" w14:textId="77777777" w:rsidR="00914596" w:rsidRPr="003F22EB" w:rsidRDefault="00914596" w:rsidP="00914596">
            <w:pPr>
              <w:rPr>
                <w:szCs w:val="24"/>
              </w:rPr>
            </w:pPr>
            <w:r w:rsidRPr="003F22EB">
              <w:rPr>
                <w:szCs w:val="24"/>
              </w:rPr>
              <w:t>_______________________</w:t>
            </w:r>
          </w:p>
          <w:p w14:paraId="3BECD69C" w14:textId="77777777" w:rsidR="00914596" w:rsidRPr="003F22EB" w:rsidRDefault="00914596" w:rsidP="00914596">
            <w:pPr>
              <w:rPr>
                <w:szCs w:val="24"/>
              </w:rPr>
            </w:pPr>
          </w:p>
          <w:p w14:paraId="07F1ECAD" w14:textId="77777777" w:rsidR="00914596" w:rsidRPr="003F22EB" w:rsidRDefault="00914596" w:rsidP="00914596">
            <w:pPr>
              <w:rPr>
                <w:szCs w:val="24"/>
              </w:rPr>
            </w:pPr>
            <w:r w:rsidRPr="003F22EB">
              <w:rPr>
                <w:szCs w:val="24"/>
              </w:rPr>
              <w:t>David J. Kaunisto</w:t>
            </w:r>
          </w:p>
          <w:p w14:paraId="67115FB1" w14:textId="77777777" w:rsidR="00914596" w:rsidRPr="003F22EB" w:rsidRDefault="00914596" w:rsidP="00914596">
            <w:pPr>
              <w:rPr>
                <w:szCs w:val="24"/>
              </w:rPr>
            </w:pPr>
            <w:r w:rsidRPr="003F22EB">
              <w:rPr>
                <w:szCs w:val="24"/>
              </w:rPr>
              <w:t>Acting Secretary</w:t>
            </w:r>
          </w:p>
        </w:tc>
      </w:tr>
    </w:tbl>
    <w:p w14:paraId="76ECEE1E" w14:textId="386012F6" w:rsidR="0086437B" w:rsidRPr="00B93A44" w:rsidRDefault="00B93A44">
      <w:pPr>
        <w:rPr>
          <w:sz w:val="16"/>
          <w:szCs w:val="16"/>
        </w:rPr>
      </w:pPr>
      <w:r w:rsidRPr="00B93A44">
        <w:rPr>
          <w:sz w:val="16"/>
          <w:szCs w:val="16"/>
        </w:rPr>
        <w:fldChar w:fldCharType="begin"/>
      </w:r>
      <w:r w:rsidRPr="00B93A44">
        <w:rPr>
          <w:sz w:val="16"/>
          <w:szCs w:val="16"/>
        </w:rPr>
        <w:instrText xml:space="preserve"> FILENAME  \* Upper \p  \* MERGEFORMAT </w:instrText>
      </w:r>
      <w:r w:rsidRPr="00B93A44">
        <w:rPr>
          <w:sz w:val="16"/>
          <w:szCs w:val="16"/>
        </w:rPr>
        <w:fldChar w:fldCharType="separate"/>
      </w:r>
      <w:r w:rsidR="00B05D54">
        <w:rPr>
          <w:noProof/>
          <w:sz w:val="16"/>
          <w:szCs w:val="16"/>
        </w:rPr>
        <w:t>K:\BOARD\BOARD PACKETS\2022\20220714\3 DK REVIEW\AGENDA ITEM C - MINUTES 6.23.22.DOCX</w:t>
      </w:r>
      <w:r w:rsidRPr="00B93A44">
        <w:rPr>
          <w:sz w:val="16"/>
          <w:szCs w:val="16"/>
        </w:rPr>
        <w:fldChar w:fldCharType="end"/>
      </w:r>
    </w:p>
    <w:sectPr w:rsidR="0086437B" w:rsidRPr="00B93A44" w:rsidSect="002429E5">
      <w:pgSz w:w="12240" w:h="15840"/>
      <w:pgMar w:top="1152" w:right="1008" w:bottom="245"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720D8"/>
    <w:multiLevelType w:val="hybridMultilevel"/>
    <w:tmpl w:val="BB146754"/>
    <w:lvl w:ilvl="0" w:tplc="DF568F04">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 w15:restartNumberingAfterBreak="0">
    <w:nsid w:val="42F616D2"/>
    <w:multiLevelType w:val="hybridMultilevel"/>
    <w:tmpl w:val="4FCEE840"/>
    <w:lvl w:ilvl="0" w:tplc="04090015">
      <w:start w:val="6"/>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4808881">
    <w:abstractNumId w:val="1"/>
  </w:num>
  <w:num w:numId="2" w16cid:durableId="770276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37B"/>
    <w:rsid w:val="00001475"/>
    <w:rsid w:val="0000638C"/>
    <w:rsid w:val="00011E5E"/>
    <w:rsid w:val="00025E8F"/>
    <w:rsid w:val="00035BC5"/>
    <w:rsid w:val="000512AB"/>
    <w:rsid w:val="00063C08"/>
    <w:rsid w:val="000641FE"/>
    <w:rsid w:val="0009264A"/>
    <w:rsid w:val="000D141B"/>
    <w:rsid w:val="000F4C31"/>
    <w:rsid w:val="001011F1"/>
    <w:rsid w:val="00107AAA"/>
    <w:rsid w:val="00122849"/>
    <w:rsid w:val="001406AF"/>
    <w:rsid w:val="001C6B78"/>
    <w:rsid w:val="001C7D6D"/>
    <w:rsid w:val="001D383C"/>
    <w:rsid w:val="001D4D7B"/>
    <w:rsid w:val="001E41FF"/>
    <w:rsid w:val="0022505A"/>
    <w:rsid w:val="002429E5"/>
    <w:rsid w:val="00261876"/>
    <w:rsid w:val="00265C7A"/>
    <w:rsid w:val="002A2F24"/>
    <w:rsid w:val="002B61F6"/>
    <w:rsid w:val="002D005F"/>
    <w:rsid w:val="002F684C"/>
    <w:rsid w:val="00321B8F"/>
    <w:rsid w:val="00347BD5"/>
    <w:rsid w:val="0038508A"/>
    <w:rsid w:val="0039436B"/>
    <w:rsid w:val="003D0626"/>
    <w:rsid w:val="003E0D86"/>
    <w:rsid w:val="003F22EB"/>
    <w:rsid w:val="003F5843"/>
    <w:rsid w:val="003F6831"/>
    <w:rsid w:val="0040624F"/>
    <w:rsid w:val="00406F43"/>
    <w:rsid w:val="00422D78"/>
    <w:rsid w:val="004308B0"/>
    <w:rsid w:val="004328A2"/>
    <w:rsid w:val="00437C92"/>
    <w:rsid w:val="00486AFB"/>
    <w:rsid w:val="004B16DC"/>
    <w:rsid w:val="004B3A2F"/>
    <w:rsid w:val="004D04A5"/>
    <w:rsid w:val="004D0BC9"/>
    <w:rsid w:val="004D219A"/>
    <w:rsid w:val="004E4A33"/>
    <w:rsid w:val="004E5C1A"/>
    <w:rsid w:val="005078B6"/>
    <w:rsid w:val="005079E0"/>
    <w:rsid w:val="005176EC"/>
    <w:rsid w:val="0052111D"/>
    <w:rsid w:val="00523060"/>
    <w:rsid w:val="00536303"/>
    <w:rsid w:val="0054714D"/>
    <w:rsid w:val="00547F21"/>
    <w:rsid w:val="00556F47"/>
    <w:rsid w:val="00561376"/>
    <w:rsid w:val="00567D7D"/>
    <w:rsid w:val="00582C16"/>
    <w:rsid w:val="00584CB3"/>
    <w:rsid w:val="00593198"/>
    <w:rsid w:val="005A420B"/>
    <w:rsid w:val="005B0E5B"/>
    <w:rsid w:val="005B5824"/>
    <w:rsid w:val="005C3A33"/>
    <w:rsid w:val="0060400B"/>
    <w:rsid w:val="00634E2E"/>
    <w:rsid w:val="00647EF0"/>
    <w:rsid w:val="006554E5"/>
    <w:rsid w:val="00663A36"/>
    <w:rsid w:val="0067632D"/>
    <w:rsid w:val="00695439"/>
    <w:rsid w:val="006972C5"/>
    <w:rsid w:val="006D7DE2"/>
    <w:rsid w:val="006F1B94"/>
    <w:rsid w:val="006F7554"/>
    <w:rsid w:val="00742150"/>
    <w:rsid w:val="00755E3E"/>
    <w:rsid w:val="00757EB3"/>
    <w:rsid w:val="007600D4"/>
    <w:rsid w:val="00766D50"/>
    <w:rsid w:val="00777DE1"/>
    <w:rsid w:val="00782E19"/>
    <w:rsid w:val="00796708"/>
    <w:rsid w:val="007A699E"/>
    <w:rsid w:val="007C4942"/>
    <w:rsid w:val="007C76DC"/>
    <w:rsid w:val="007D1568"/>
    <w:rsid w:val="007D3DFA"/>
    <w:rsid w:val="007E2421"/>
    <w:rsid w:val="0081015C"/>
    <w:rsid w:val="0082192F"/>
    <w:rsid w:val="00822582"/>
    <w:rsid w:val="00822C39"/>
    <w:rsid w:val="00830423"/>
    <w:rsid w:val="0084032B"/>
    <w:rsid w:val="00855F5F"/>
    <w:rsid w:val="0086437B"/>
    <w:rsid w:val="0087331B"/>
    <w:rsid w:val="00874EE6"/>
    <w:rsid w:val="0088246F"/>
    <w:rsid w:val="00882DFD"/>
    <w:rsid w:val="00885ABB"/>
    <w:rsid w:val="008B1865"/>
    <w:rsid w:val="008B3DDA"/>
    <w:rsid w:val="008C0F2C"/>
    <w:rsid w:val="00910395"/>
    <w:rsid w:val="00914596"/>
    <w:rsid w:val="009331ED"/>
    <w:rsid w:val="00943858"/>
    <w:rsid w:val="00947F09"/>
    <w:rsid w:val="00950B32"/>
    <w:rsid w:val="009547D7"/>
    <w:rsid w:val="00995028"/>
    <w:rsid w:val="00997536"/>
    <w:rsid w:val="009C0E1F"/>
    <w:rsid w:val="009D078D"/>
    <w:rsid w:val="009F2C13"/>
    <w:rsid w:val="009F722F"/>
    <w:rsid w:val="00A0584F"/>
    <w:rsid w:val="00A10C94"/>
    <w:rsid w:val="00A1239B"/>
    <w:rsid w:val="00A1394C"/>
    <w:rsid w:val="00A43489"/>
    <w:rsid w:val="00A60F57"/>
    <w:rsid w:val="00A641A1"/>
    <w:rsid w:val="00A77654"/>
    <w:rsid w:val="00A83AFD"/>
    <w:rsid w:val="00A86507"/>
    <w:rsid w:val="00AE39BC"/>
    <w:rsid w:val="00B02A6D"/>
    <w:rsid w:val="00B05D54"/>
    <w:rsid w:val="00B1681F"/>
    <w:rsid w:val="00B20C90"/>
    <w:rsid w:val="00B40FBF"/>
    <w:rsid w:val="00B4264F"/>
    <w:rsid w:val="00B563C3"/>
    <w:rsid w:val="00B6578F"/>
    <w:rsid w:val="00B76310"/>
    <w:rsid w:val="00B87F24"/>
    <w:rsid w:val="00B93A44"/>
    <w:rsid w:val="00BA65F2"/>
    <w:rsid w:val="00BE17D5"/>
    <w:rsid w:val="00BF0FC3"/>
    <w:rsid w:val="00BF240B"/>
    <w:rsid w:val="00C555C3"/>
    <w:rsid w:val="00C55EA4"/>
    <w:rsid w:val="00C623ED"/>
    <w:rsid w:val="00C95CAF"/>
    <w:rsid w:val="00C96237"/>
    <w:rsid w:val="00C97026"/>
    <w:rsid w:val="00CB2E0B"/>
    <w:rsid w:val="00CC219F"/>
    <w:rsid w:val="00CD0BDB"/>
    <w:rsid w:val="00CD1AE1"/>
    <w:rsid w:val="00CE5BCF"/>
    <w:rsid w:val="00D010E9"/>
    <w:rsid w:val="00D02926"/>
    <w:rsid w:val="00D25BD9"/>
    <w:rsid w:val="00D32E6B"/>
    <w:rsid w:val="00D52D7A"/>
    <w:rsid w:val="00D763D1"/>
    <w:rsid w:val="00D94CBF"/>
    <w:rsid w:val="00DA0DD6"/>
    <w:rsid w:val="00DB308B"/>
    <w:rsid w:val="00DC3000"/>
    <w:rsid w:val="00DF0241"/>
    <w:rsid w:val="00E04EB3"/>
    <w:rsid w:val="00E23141"/>
    <w:rsid w:val="00E36FA8"/>
    <w:rsid w:val="00E377D5"/>
    <w:rsid w:val="00E42CA9"/>
    <w:rsid w:val="00E453EC"/>
    <w:rsid w:val="00E55E03"/>
    <w:rsid w:val="00E67E8A"/>
    <w:rsid w:val="00E766FA"/>
    <w:rsid w:val="00EA3558"/>
    <w:rsid w:val="00EB5345"/>
    <w:rsid w:val="00EC1A94"/>
    <w:rsid w:val="00ED143D"/>
    <w:rsid w:val="00EE6E7C"/>
    <w:rsid w:val="00EF55FB"/>
    <w:rsid w:val="00F048B5"/>
    <w:rsid w:val="00F22E4C"/>
    <w:rsid w:val="00F47DA5"/>
    <w:rsid w:val="00F55542"/>
    <w:rsid w:val="00F651FA"/>
    <w:rsid w:val="00F96B07"/>
    <w:rsid w:val="00FA20C1"/>
    <w:rsid w:val="00FB4C73"/>
    <w:rsid w:val="00FB58EF"/>
    <w:rsid w:val="00FC5697"/>
    <w:rsid w:val="00FE5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BEF23"/>
  <w15:chartTrackingRefBased/>
  <w15:docId w15:val="{C5954D2D-4775-4112-B340-E5495923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37B"/>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86437B"/>
    <w:pPr>
      <w:keepNext/>
      <w:outlineLvl w:val="1"/>
    </w:pPr>
    <w:rPr>
      <w:b/>
      <w:bCs/>
      <w:kern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6437B"/>
    <w:pPr>
      <w:jc w:val="both"/>
    </w:pPr>
    <w:rPr>
      <w:kern w:val="2"/>
    </w:rPr>
  </w:style>
  <w:style w:type="character" w:customStyle="1" w:styleId="BodyTextChar">
    <w:name w:val="Body Text Char"/>
    <w:basedOn w:val="DefaultParagraphFont"/>
    <w:link w:val="BodyText"/>
    <w:semiHidden/>
    <w:rsid w:val="0086437B"/>
    <w:rPr>
      <w:rFonts w:ascii="Times New Roman" w:eastAsia="Times New Roman" w:hAnsi="Times New Roman" w:cs="Times New Roman"/>
      <w:snapToGrid w:val="0"/>
      <w:kern w:val="2"/>
      <w:sz w:val="24"/>
      <w:szCs w:val="20"/>
    </w:rPr>
  </w:style>
  <w:style w:type="table" w:styleId="TableGrid">
    <w:name w:val="Table Grid"/>
    <w:basedOn w:val="TableNormal"/>
    <w:uiPriority w:val="39"/>
    <w:rsid w:val="00864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6437B"/>
    <w:rPr>
      <w:rFonts w:ascii="Times New Roman" w:eastAsia="Times New Roman" w:hAnsi="Times New Roman" w:cs="Times New Roman"/>
      <w:b/>
      <w:bCs/>
      <w:snapToGrid w:val="0"/>
      <w:kern w:val="2"/>
      <w:szCs w:val="20"/>
    </w:rPr>
  </w:style>
  <w:style w:type="paragraph" w:customStyle="1" w:styleId="Default">
    <w:name w:val="Default"/>
    <w:rsid w:val="0086437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331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1ED"/>
    <w:rPr>
      <w:rFonts w:ascii="Segoe UI" w:eastAsia="Times New Roman" w:hAnsi="Segoe UI" w:cs="Segoe UI"/>
      <w:snapToGrid w:val="0"/>
      <w:sz w:val="18"/>
      <w:szCs w:val="18"/>
    </w:rPr>
  </w:style>
  <w:style w:type="paragraph" w:customStyle="1" w:styleId="RecipientAddress">
    <w:name w:val="Recipient Address"/>
    <w:basedOn w:val="NoSpacing"/>
    <w:uiPriority w:val="3"/>
    <w:rsid w:val="005A420B"/>
    <w:pPr>
      <w:widowControl/>
      <w:spacing w:after="360"/>
      <w:contextualSpacing/>
    </w:pPr>
    <w:rPr>
      <w:rFonts w:asciiTheme="minorHAnsi" w:eastAsiaTheme="minorEastAsia" w:hAnsiTheme="minorHAnsi" w:cstheme="minorBidi"/>
      <w:snapToGrid/>
      <w:sz w:val="22"/>
      <w:szCs w:val="22"/>
    </w:rPr>
  </w:style>
  <w:style w:type="paragraph" w:styleId="NoSpacing">
    <w:name w:val="No Spacing"/>
    <w:uiPriority w:val="1"/>
    <w:qFormat/>
    <w:rsid w:val="005A420B"/>
    <w:pPr>
      <w:widowControl w:val="0"/>
      <w:spacing w:after="0" w:line="240" w:lineRule="auto"/>
    </w:pPr>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F22E4C"/>
    <w:pPr>
      <w:ind w:left="720"/>
    </w:pPr>
    <w:rPr>
      <w:rFonts w:ascii="Courier New" w:hAnsi="Courier New"/>
    </w:rPr>
  </w:style>
  <w:style w:type="paragraph" w:styleId="BodyTextIndent">
    <w:name w:val="Body Text Indent"/>
    <w:basedOn w:val="Normal"/>
    <w:link w:val="BodyTextIndentChar"/>
    <w:uiPriority w:val="99"/>
    <w:semiHidden/>
    <w:unhideWhenUsed/>
    <w:rsid w:val="00CB2E0B"/>
    <w:pPr>
      <w:spacing w:after="120"/>
      <w:ind w:left="360"/>
    </w:pPr>
  </w:style>
  <w:style w:type="character" w:customStyle="1" w:styleId="BodyTextIndentChar">
    <w:name w:val="Body Text Indent Char"/>
    <w:basedOn w:val="DefaultParagraphFont"/>
    <w:link w:val="BodyTextIndent"/>
    <w:uiPriority w:val="99"/>
    <w:semiHidden/>
    <w:rsid w:val="00CB2E0B"/>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1953">
      <w:bodyDiv w:val="1"/>
      <w:marLeft w:val="0"/>
      <w:marRight w:val="0"/>
      <w:marTop w:val="0"/>
      <w:marBottom w:val="0"/>
      <w:divBdr>
        <w:top w:val="none" w:sz="0" w:space="0" w:color="auto"/>
        <w:left w:val="none" w:sz="0" w:space="0" w:color="auto"/>
        <w:bottom w:val="none" w:sz="0" w:space="0" w:color="auto"/>
        <w:right w:val="none" w:sz="0" w:space="0" w:color="auto"/>
      </w:divBdr>
    </w:div>
    <w:div w:id="128327157">
      <w:bodyDiv w:val="1"/>
      <w:marLeft w:val="0"/>
      <w:marRight w:val="0"/>
      <w:marTop w:val="0"/>
      <w:marBottom w:val="0"/>
      <w:divBdr>
        <w:top w:val="none" w:sz="0" w:space="0" w:color="auto"/>
        <w:left w:val="none" w:sz="0" w:space="0" w:color="auto"/>
        <w:bottom w:val="none" w:sz="0" w:space="0" w:color="auto"/>
        <w:right w:val="none" w:sz="0" w:space="0" w:color="auto"/>
      </w:divBdr>
    </w:div>
    <w:div w:id="683702535">
      <w:bodyDiv w:val="1"/>
      <w:marLeft w:val="0"/>
      <w:marRight w:val="0"/>
      <w:marTop w:val="0"/>
      <w:marBottom w:val="0"/>
      <w:divBdr>
        <w:top w:val="none" w:sz="0" w:space="0" w:color="auto"/>
        <w:left w:val="none" w:sz="0" w:space="0" w:color="auto"/>
        <w:bottom w:val="none" w:sz="0" w:space="0" w:color="auto"/>
        <w:right w:val="none" w:sz="0" w:space="0" w:color="auto"/>
      </w:divBdr>
    </w:div>
    <w:div w:id="914585668">
      <w:bodyDiv w:val="1"/>
      <w:marLeft w:val="0"/>
      <w:marRight w:val="0"/>
      <w:marTop w:val="0"/>
      <w:marBottom w:val="0"/>
      <w:divBdr>
        <w:top w:val="none" w:sz="0" w:space="0" w:color="auto"/>
        <w:left w:val="none" w:sz="0" w:space="0" w:color="auto"/>
        <w:bottom w:val="none" w:sz="0" w:space="0" w:color="auto"/>
        <w:right w:val="none" w:sz="0" w:space="0" w:color="auto"/>
      </w:divBdr>
    </w:div>
    <w:div w:id="1188719106">
      <w:bodyDiv w:val="1"/>
      <w:marLeft w:val="0"/>
      <w:marRight w:val="0"/>
      <w:marTop w:val="0"/>
      <w:marBottom w:val="0"/>
      <w:divBdr>
        <w:top w:val="none" w:sz="0" w:space="0" w:color="auto"/>
        <w:left w:val="none" w:sz="0" w:space="0" w:color="auto"/>
        <w:bottom w:val="none" w:sz="0" w:space="0" w:color="auto"/>
        <w:right w:val="none" w:sz="0" w:space="0" w:color="auto"/>
      </w:divBdr>
    </w:div>
    <w:div w:id="1584755129">
      <w:bodyDiv w:val="1"/>
      <w:marLeft w:val="0"/>
      <w:marRight w:val="0"/>
      <w:marTop w:val="0"/>
      <w:marBottom w:val="0"/>
      <w:divBdr>
        <w:top w:val="none" w:sz="0" w:space="0" w:color="auto"/>
        <w:left w:val="none" w:sz="0" w:space="0" w:color="auto"/>
        <w:bottom w:val="none" w:sz="0" w:space="0" w:color="auto"/>
        <w:right w:val="none" w:sz="0" w:space="0" w:color="auto"/>
      </w:divBdr>
    </w:div>
    <w:div w:id="1592464838">
      <w:bodyDiv w:val="1"/>
      <w:marLeft w:val="0"/>
      <w:marRight w:val="0"/>
      <w:marTop w:val="0"/>
      <w:marBottom w:val="0"/>
      <w:divBdr>
        <w:top w:val="none" w:sz="0" w:space="0" w:color="auto"/>
        <w:left w:val="none" w:sz="0" w:space="0" w:color="auto"/>
        <w:bottom w:val="none" w:sz="0" w:space="0" w:color="auto"/>
        <w:right w:val="none" w:sz="0" w:space="0" w:color="auto"/>
      </w:divBdr>
    </w:div>
    <w:div w:id="1720088366">
      <w:bodyDiv w:val="1"/>
      <w:marLeft w:val="0"/>
      <w:marRight w:val="0"/>
      <w:marTop w:val="0"/>
      <w:marBottom w:val="0"/>
      <w:divBdr>
        <w:top w:val="none" w:sz="0" w:space="0" w:color="auto"/>
        <w:left w:val="none" w:sz="0" w:space="0" w:color="auto"/>
        <w:bottom w:val="none" w:sz="0" w:space="0" w:color="auto"/>
        <w:right w:val="none" w:sz="0" w:space="0" w:color="auto"/>
      </w:divBdr>
    </w:div>
    <w:div w:id="178745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B392F-AF52-412A-957D-1F0063ACC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ECCV</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rbellamy</dc:creator>
  <cp:keywords/>
  <dc:description/>
  <cp:lastModifiedBy>Rebecca Bellamy</cp:lastModifiedBy>
  <cp:revision>45</cp:revision>
  <cp:lastPrinted>2022-06-02T13:05:00Z</cp:lastPrinted>
  <dcterms:created xsi:type="dcterms:W3CDTF">2022-05-03T14:28:00Z</dcterms:created>
  <dcterms:modified xsi:type="dcterms:W3CDTF">2022-07-07T21:37:00Z</dcterms:modified>
</cp:coreProperties>
</file>