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200" w:rsidRDefault="003A0200" w:rsidP="00127DCA">
      <w:pPr>
        <w:tabs>
          <w:tab w:val="center" w:pos="5112"/>
        </w:tabs>
        <w:jc w:val="both"/>
        <w:outlineLvl w:val="0"/>
        <w:rPr>
          <w:b/>
          <w:kern w:val="2"/>
          <w:sz w:val="22"/>
        </w:rPr>
      </w:pPr>
    </w:p>
    <w:p w:rsidR="0054616D" w:rsidRPr="00BA1B19" w:rsidRDefault="00E9028C" w:rsidP="00127DCA">
      <w:pPr>
        <w:tabs>
          <w:tab w:val="center" w:pos="5112"/>
        </w:tabs>
        <w:jc w:val="both"/>
        <w:outlineLvl w:val="0"/>
        <w:rPr>
          <w:b/>
          <w:kern w:val="2"/>
          <w:szCs w:val="24"/>
        </w:rPr>
      </w:pPr>
      <w:r>
        <w:rPr>
          <w:b/>
          <w:kern w:val="2"/>
          <w:sz w:val="22"/>
        </w:rPr>
        <w:tab/>
      </w:r>
      <w:r w:rsidRPr="00BA1B19">
        <w:rPr>
          <w:b/>
          <w:kern w:val="2"/>
          <w:szCs w:val="24"/>
        </w:rPr>
        <w:t xml:space="preserve">EAST CHERRY CREEK VALLEY </w:t>
      </w:r>
    </w:p>
    <w:p w:rsidR="00E9028C" w:rsidRPr="00BA1B19" w:rsidRDefault="00E9028C" w:rsidP="00127DCA">
      <w:pPr>
        <w:jc w:val="center"/>
        <w:outlineLvl w:val="0"/>
        <w:rPr>
          <w:kern w:val="2"/>
          <w:szCs w:val="24"/>
        </w:rPr>
      </w:pPr>
      <w:r w:rsidRPr="00BA1B19">
        <w:rPr>
          <w:b/>
          <w:kern w:val="2"/>
          <w:szCs w:val="24"/>
        </w:rPr>
        <w:t>WATER AND SANITATION DISTRICT</w:t>
      </w:r>
      <w:r w:rsidRPr="00BA1B19">
        <w:rPr>
          <w:kern w:val="2"/>
          <w:szCs w:val="24"/>
        </w:rPr>
        <w:t xml:space="preserve"> </w:t>
      </w:r>
    </w:p>
    <w:p w:rsidR="00E9028C" w:rsidRPr="00BA1B19" w:rsidRDefault="00E9028C" w:rsidP="00127DCA">
      <w:pPr>
        <w:jc w:val="center"/>
        <w:outlineLvl w:val="0"/>
        <w:rPr>
          <w:kern w:val="2"/>
          <w:szCs w:val="24"/>
        </w:rPr>
      </w:pPr>
    </w:p>
    <w:p w:rsidR="00E9028C" w:rsidRPr="00BA1B19" w:rsidRDefault="00E9028C" w:rsidP="00127DCA">
      <w:pPr>
        <w:jc w:val="center"/>
        <w:outlineLvl w:val="0"/>
        <w:rPr>
          <w:kern w:val="2"/>
          <w:szCs w:val="24"/>
        </w:rPr>
      </w:pPr>
      <w:r w:rsidRPr="00BA1B19">
        <w:rPr>
          <w:kern w:val="2"/>
          <w:szCs w:val="24"/>
        </w:rPr>
        <w:t>MINUTES OF A MEETING OF</w:t>
      </w:r>
    </w:p>
    <w:p w:rsidR="00E9028C" w:rsidRPr="00BA1B19" w:rsidRDefault="00E9028C" w:rsidP="00127DCA">
      <w:pPr>
        <w:jc w:val="center"/>
        <w:rPr>
          <w:kern w:val="2"/>
          <w:szCs w:val="24"/>
        </w:rPr>
      </w:pPr>
      <w:r w:rsidRPr="00BA1B19">
        <w:rPr>
          <w:kern w:val="2"/>
          <w:szCs w:val="24"/>
        </w:rPr>
        <w:t>THE BOARD OF DIRECTORS</w:t>
      </w:r>
    </w:p>
    <w:p w:rsidR="00E9028C" w:rsidRPr="00BA1B19" w:rsidRDefault="00E9028C" w:rsidP="00127DCA">
      <w:pPr>
        <w:jc w:val="center"/>
        <w:outlineLvl w:val="0"/>
        <w:rPr>
          <w:kern w:val="2"/>
          <w:szCs w:val="24"/>
        </w:rPr>
      </w:pPr>
    </w:p>
    <w:p w:rsidR="003B5B13" w:rsidRPr="00BA1B19" w:rsidRDefault="003B5B13" w:rsidP="00127DCA">
      <w:pPr>
        <w:jc w:val="center"/>
        <w:rPr>
          <w:kern w:val="2"/>
          <w:szCs w:val="24"/>
        </w:rPr>
      </w:pPr>
    </w:p>
    <w:p w:rsidR="00E9028C" w:rsidRPr="00BA1B19" w:rsidRDefault="00E9028C" w:rsidP="00127DCA">
      <w:pPr>
        <w:pStyle w:val="BodyText"/>
        <w:jc w:val="left"/>
        <w:rPr>
          <w:szCs w:val="24"/>
        </w:rPr>
      </w:pPr>
      <w:r w:rsidRPr="00BA1B19">
        <w:rPr>
          <w:szCs w:val="24"/>
        </w:rPr>
        <w:t>A regular meeting of the Board of Directors of East Cherry Creek Valley Water &amp; Sanitation District was held</w:t>
      </w:r>
      <w:r w:rsidR="00415E3D" w:rsidRPr="00BA1B19">
        <w:rPr>
          <w:szCs w:val="24"/>
        </w:rPr>
        <w:t xml:space="preserve"> </w:t>
      </w:r>
      <w:r w:rsidRPr="00BA1B19">
        <w:rPr>
          <w:szCs w:val="24"/>
        </w:rPr>
        <w:t xml:space="preserve">at </w:t>
      </w:r>
      <w:r w:rsidR="007B2E00">
        <w:rPr>
          <w:szCs w:val="24"/>
        </w:rPr>
        <w:t>5</w:t>
      </w:r>
      <w:r w:rsidRPr="00BA1B19">
        <w:rPr>
          <w:szCs w:val="24"/>
        </w:rPr>
        <w:t>:00 p.m. on T</w:t>
      </w:r>
      <w:r w:rsidR="00AB7349" w:rsidRPr="00BA1B19">
        <w:rPr>
          <w:szCs w:val="24"/>
        </w:rPr>
        <w:t>hur</w:t>
      </w:r>
      <w:r w:rsidRPr="00BA1B19">
        <w:rPr>
          <w:szCs w:val="24"/>
        </w:rPr>
        <w:t>sday,</w:t>
      </w:r>
      <w:r w:rsidR="00B31DFA" w:rsidRPr="00BA1B19">
        <w:rPr>
          <w:szCs w:val="24"/>
        </w:rPr>
        <w:t xml:space="preserve"> </w:t>
      </w:r>
      <w:r w:rsidR="00D44499">
        <w:rPr>
          <w:szCs w:val="24"/>
        </w:rPr>
        <w:t xml:space="preserve">November </w:t>
      </w:r>
      <w:r w:rsidR="007B2E00">
        <w:rPr>
          <w:szCs w:val="24"/>
        </w:rPr>
        <w:t>29</w:t>
      </w:r>
      <w:r w:rsidR="00DE77D0">
        <w:rPr>
          <w:szCs w:val="24"/>
        </w:rPr>
        <w:t>,</w:t>
      </w:r>
      <w:r w:rsidR="00FD4967" w:rsidRPr="00BA1B19">
        <w:rPr>
          <w:szCs w:val="24"/>
        </w:rPr>
        <w:t xml:space="preserve"> 201</w:t>
      </w:r>
      <w:r w:rsidR="009311ED" w:rsidRPr="00BA1B19">
        <w:rPr>
          <w:szCs w:val="24"/>
        </w:rPr>
        <w:t xml:space="preserve">8 </w:t>
      </w:r>
      <w:r w:rsidRPr="00BA1B19">
        <w:rPr>
          <w:szCs w:val="24"/>
        </w:rPr>
        <w:t>at the offices of the East Cherry Creek Valley Water and Sanitation District located at 6201 South Gun Club Road, Aurora, Colorado 80016.</w:t>
      </w:r>
    </w:p>
    <w:p w:rsidR="00546125" w:rsidRPr="00BA1B19" w:rsidRDefault="00546125" w:rsidP="00127DCA">
      <w:pPr>
        <w:pStyle w:val="BodyText"/>
        <w:jc w:val="left"/>
        <w:rPr>
          <w:szCs w:val="24"/>
        </w:rPr>
      </w:pPr>
    </w:p>
    <w:tbl>
      <w:tblPr>
        <w:tblW w:w="10830" w:type="dxa"/>
        <w:tblBorders>
          <w:top w:val="single" w:sz="18" w:space="0" w:color="000000"/>
          <w:bottom w:val="single" w:sz="18" w:space="0" w:color="000000"/>
          <w:insideH w:val="single" w:sz="18" w:space="0" w:color="000000"/>
        </w:tblBorders>
        <w:tblCellMar>
          <w:left w:w="120" w:type="dxa"/>
          <w:right w:w="120" w:type="dxa"/>
        </w:tblCellMar>
        <w:tblLook w:val="0000" w:firstRow="0" w:lastRow="0" w:firstColumn="0" w:lastColumn="0" w:noHBand="0" w:noVBand="0"/>
      </w:tblPr>
      <w:tblGrid>
        <w:gridCol w:w="3360"/>
        <w:gridCol w:w="7470"/>
      </w:tblGrid>
      <w:tr w:rsidR="0025734D" w:rsidRPr="00BA1B19" w:rsidTr="00127DCA">
        <w:trPr>
          <w:trHeight w:val="8631"/>
        </w:trPr>
        <w:tc>
          <w:tcPr>
            <w:tcW w:w="3360" w:type="dxa"/>
          </w:tcPr>
          <w:p w:rsidR="00126EC1" w:rsidRPr="00BA1B19" w:rsidRDefault="00126EC1" w:rsidP="00127DCA">
            <w:pPr>
              <w:rPr>
                <w:kern w:val="2"/>
                <w:szCs w:val="24"/>
              </w:rPr>
            </w:pPr>
          </w:p>
          <w:p w:rsidR="004477AC" w:rsidRPr="00BA1B19" w:rsidRDefault="004477AC" w:rsidP="00127DCA">
            <w:pPr>
              <w:rPr>
                <w:kern w:val="2"/>
                <w:szCs w:val="24"/>
              </w:rPr>
            </w:pPr>
          </w:p>
          <w:p w:rsidR="007A3EB0" w:rsidRPr="00BA1B19" w:rsidRDefault="007A3EB0" w:rsidP="00127DCA">
            <w:pPr>
              <w:rPr>
                <w:kern w:val="2"/>
                <w:szCs w:val="24"/>
              </w:rPr>
            </w:pPr>
          </w:p>
          <w:p w:rsidR="00E9028C" w:rsidRPr="00BA1B19" w:rsidRDefault="00E9028C" w:rsidP="00127DCA">
            <w:pPr>
              <w:rPr>
                <w:kern w:val="2"/>
                <w:szCs w:val="24"/>
              </w:rPr>
            </w:pPr>
            <w:r w:rsidRPr="00BA1B19">
              <w:rPr>
                <w:kern w:val="2"/>
                <w:szCs w:val="24"/>
              </w:rPr>
              <w:t>ATTENDANCE</w:t>
            </w:r>
          </w:p>
        </w:tc>
        <w:tc>
          <w:tcPr>
            <w:tcW w:w="7470" w:type="dxa"/>
          </w:tcPr>
          <w:p w:rsidR="00E9028C" w:rsidRPr="00BA1B19" w:rsidRDefault="00E9028C" w:rsidP="00127DCA">
            <w:pPr>
              <w:rPr>
                <w:b/>
                <w:kern w:val="2"/>
                <w:szCs w:val="24"/>
              </w:rPr>
            </w:pPr>
          </w:p>
          <w:p w:rsidR="004477AC" w:rsidRPr="00BA1B19" w:rsidRDefault="004477AC" w:rsidP="00127DCA">
            <w:pPr>
              <w:rPr>
                <w:b/>
                <w:kern w:val="2"/>
                <w:szCs w:val="24"/>
              </w:rPr>
            </w:pPr>
          </w:p>
          <w:p w:rsidR="007A3EB0" w:rsidRPr="00BA1B19" w:rsidRDefault="007A3EB0" w:rsidP="00127DCA">
            <w:pPr>
              <w:rPr>
                <w:b/>
                <w:kern w:val="2"/>
                <w:szCs w:val="24"/>
              </w:rPr>
            </w:pPr>
          </w:p>
          <w:p w:rsidR="00622B9A" w:rsidRPr="00BA1B19" w:rsidRDefault="00622B9A" w:rsidP="00127DCA">
            <w:pPr>
              <w:rPr>
                <w:b/>
                <w:kern w:val="2"/>
                <w:szCs w:val="24"/>
              </w:rPr>
            </w:pPr>
            <w:r w:rsidRPr="00BA1B19">
              <w:rPr>
                <w:b/>
                <w:kern w:val="2"/>
                <w:szCs w:val="24"/>
              </w:rPr>
              <w:t xml:space="preserve">Directors in Attendance </w:t>
            </w:r>
          </w:p>
          <w:p w:rsidR="0058379D" w:rsidRPr="00BA1B19" w:rsidRDefault="0058379D" w:rsidP="00127DCA">
            <w:pPr>
              <w:rPr>
                <w:b/>
                <w:kern w:val="2"/>
                <w:szCs w:val="24"/>
              </w:rPr>
            </w:pPr>
          </w:p>
          <w:p w:rsidR="00A374AB" w:rsidRDefault="0058437F" w:rsidP="00127DCA">
            <w:pPr>
              <w:rPr>
                <w:szCs w:val="24"/>
              </w:rPr>
            </w:pPr>
            <w:r w:rsidRPr="00BA1B19">
              <w:rPr>
                <w:szCs w:val="24"/>
              </w:rPr>
              <w:t>M</w:t>
            </w:r>
            <w:r w:rsidR="00BC6DE1" w:rsidRPr="00BA1B19">
              <w:rPr>
                <w:szCs w:val="24"/>
              </w:rPr>
              <w:t xml:space="preserve">artin Hill, Jr., </w:t>
            </w:r>
            <w:r w:rsidR="00A374AB" w:rsidRPr="00BA1B19">
              <w:rPr>
                <w:szCs w:val="24"/>
              </w:rPr>
              <w:t>Chairman</w:t>
            </w:r>
            <w:r w:rsidR="00703EEF">
              <w:rPr>
                <w:szCs w:val="24"/>
              </w:rPr>
              <w:t xml:space="preserve"> </w:t>
            </w:r>
          </w:p>
          <w:p w:rsidR="00D86893" w:rsidRPr="00BA1B19" w:rsidRDefault="00D86893" w:rsidP="00127DCA">
            <w:pPr>
              <w:rPr>
                <w:szCs w:val="24"/>
              </w:rPr>
            </w:pPr>
            <w:r w:rsidRPr="00BA1B19">
              <w:rPr>
                <w:bCs/>
                <w:kern w:val="2"/>
                <w:szCs w:val="24"/>
              </w:rPr>
              <w:t xml:space="preserve">E. Peter Elzi, Jr., </w:t>
            </w:r>
            <w:r w:rsidRPr="00BA1B19">
              <w:rPr>
                <w:szCs w:val="24"/>
              </w:rPr>
              <w:t>Vice Chairman</w:t>
            </w:r>
            <w:r>
              <w:rPr>
                <w:szCs w:val="24"/>
              </w:rPr>
              <w:t xml:space="preserve"> </w:t>
            </w:r>
            <w:r w:rsidR="007B2E00">
              <w:rPr>
                <w:szCs w:val="24"/>
              </w:rPr>
              <w:t>(by phone)</w:t>
            </w:r>
          </w:p>
          <w:p w:rsidR="00D44499" w:rsidRDefault="00A374AB" w:rsidP="00127DCA">
            <w:pPr>
              <w:rPr>
                <w:szCs w:val="24"/>
              </w:rPr>
            </w:pPr>
            <w:r w:rsidRPr="00BA1B19">
              <w:rPr>
                <w:szCs w:val="24"/>
              </w:rPr>
              <w:t xml:space="preserve">Monica Holland, </w:t>
            </w:r>
            <w:r w:rsidR="00941BF1" w:rsidRPr="00BA1B19">
              <w:rPr>
                <w:szCs w:val="24"/>
              </w:rPr>
              <w:t>Treasurer</w:t>
            </w:r>
            <w:r w:rsidR="007B2E00">
              <w:rPr>
                <w:szCs w:val="24"/>
              </w:rPr>
              <w:t xml:space="preserve"> (by phone)</w:t>
            </w:r>
          </w:p>
          <w:p w:rsidR="007B2E00" w:rsidRPr="00BA1B19" w:rsidRDefault="007B2E00" w:rsidP="007B2E00">
            <w:pPr>
              <w:rPr>
                <w:szCs w:val="24"/>
              </w:rPr>
            </w:pPr>
            <w:r w:rsidRPr="00BA1B19">
              <w:rPr>
                <w:szCs w:val="24"/>
              </w:rPr>
              <w:t xml:space="preserve">Allan H. </w:t>
            </w:r>
            <w:proofErr w:type="spellStart"/>
            <w:r w:rsidRPr="00BA1B19">
              <w:rPr>
                <w:szCs w:val="24"/>
              </w:rPr>
              <w:t>Tenenbaum</w:t>
            </w:r>
            <w:proofErr w:type="spellEnd"/>
            <w:r w:rsidRPr="00BA1B19">
              <w:rPr>
                <w:szCs w:val="24"/>
              </w:rPr>
              <w:t>, Assistant Secretary</w:t>
            </w:r>
          </w:p>
          <w:p w:rsidR="00B162CE" w:rsidRPr="00BA1B19" w:rsidRDefault="00B162CE" w:rsidP="00127DCA">
            <w:pPr>
              <w:rPr>
                <w:szCs w:val="24"/>
              </w:rPr>
            </w:pPr>
          </w:p>
          <w:p w:rsidR="00DE77D0" w:rsidRPr="00DE77D0" w:rsidRDefault="00DE77D0" w:rsidP="00127DCA">
            <w:pPr>
              <w:pStyle w:val="Default"/>
              <w:rPr>
                <w:b/>
                <w:bCs/>
                <w:sz w:val="22"/>
                <w:szCs w:val="22"/>
              </w:rPr>
            </w:pPr>
            <w:r w:rsidRPr="00DE77D0">
              <w:rPr>
                <w:b/>
              </w:rPr>
              <w:t xml:space="preserve">Directors </w:t>
            </w:r>
            <w:r w:rsidRPr="00DE77D0">
              <w:rPr>
                <w:b/>
                <w:bCs/>
                <w:sz w:val="22"/>
                <w:szCs w:val="22"/>
              </w:rPr>
              <w:t>Absent ( Excused)</w:t>
            </w:r>
          </w:p>
          <w:p w:rsidR="00DE77D0" w:rsidRDefault="00DE77D0" w:rsidP="00127DCA">
            <w:pPr>
              <w:pStyle w:val="Default"/>
              <w:rPr>
                <w:b/>
                <w:bCs/>
                <w:sz w:val="22"/>
                <w:szCs w:val="22"/>
              </w:rPr>
            </w:pPr>
          </w:p>
          <w:p w:rsidR="007B2E00" w:rsidRPr="00BA1B19" w:rsidRDefault="007B2E00" w:rsidP="007B2E00">
            <w:pPr>
              <w:pStyle w:val="Heading2"/>
              <w:rPr>
                <w:b w:val="0"/>
                <w:sz w:val="24"/>
                <w:szCs w:val="24"/>
              </w:rPr>
            </w:pPr>
            <w:r w:rsidRPr="00BA1B19">
              <w:rPr>
                <w:b w:val="0"/>
                <w:sz w:val="24"/>
                <w:szCs w:val="24"/>
              </w:rPr>
              <w:t xml:space="preserve">O. Karl </w:t>
            </w:r>
            <w:proofErr w:type="spellStart"/>
            <w:r w:rsidRPr="00BA1B19">
              <w:rPr>
                <w:b w:val="0"/>
                <w:sz w:val="24"/>
                <w:szCs w:val="24"/>
              </w:rPr>
              <w:t>Kasch</w:t>
            </w:r>
            <w:proofErr w:type="spellEnd"/>
            <w:r w:rsidRPr="00BA1B19">
              <w:rPr>
                <w:b w:val="0"/>
                <w:sz w:val="24"/>
                <w:szCs w:val="24"/>
              </w:rPr>
              <w:t xml:space="preserve">, Secretary </w:t>
            </w:r>
          </w:p>
          <w:p w:rsidR="00DE77D0" w:rsidRDefault="00DE77D0" w:rsidP="00127DCA">
            <w:pPr>
              <w:pStyle w:val="Heading2"/>
              <w:rPr>
                <w:sz w:val="24"/>
                <w:szCs w:val="24"/>
              </w:rPr>
            </w:pPr>
          </w:p>
          <w:p w:rsidR="00AB7AA5" w:rsidRPr="00BA1B19" w:rsidRDefault="00AB7AA5" w:rsidP="00127DCA">
            <w:pPr>
              <w:pStyle w:val="Heading2"/>
              <w:rPr>
                <w:sz w:val="24"/>
                <w:szCs w:val="24"/>
              </w:rPr>
            </w:pPr>
            <w:r w:rsidRPr="00BA1B19">
              <w:rPr>
                <w:sz w:val="24"/>
                <w:szCs w:val="24"/>
              </w:rPr>
              <w:t>Staff in Attendance</w:t>
            </w:r>
          </w:p>
          <w:p w:rsidR="00AB7AA5" w:rsidRPr="00BA1B19" w:rsidRDefault="00AB7AA5" w:rsidP="00127DCA">
            <w:pPr>
              <w:rPr>
                <w:kern w:val="2"/>
                <w:szCs w:val="24"/>
              </w:rPr>
            </w:pPr>
          </w:p>
          <w:p w:rsidR="00BC6DE1" w:rsidRPr="00BA1B19" w:rsidRDefault="00BC6DE1" w:rsidP="00127DCA">
            <w:pPr>
              <w:rPr>
                <w:kern w:val="2"/>
                <w:szCs w:val="24"/>
              </w:rPr>
            </w:pPr>
            <w:r w:rsidRPr="00BA1B19">
              <w:rPr>
                <w:kern w:val="2"/>
                <w:szCs w:val="24"/>
              </w:rPr>
              <w:t>David J. Kaunisto, District Manager</w:t>
            </w:r>
          </w:p>
          <w:p w:rsidR="00941BF1" w:rsidRPr="00BA1B19" w:rsidRDefault="00941BF1" w:rsidP="00127DCA">
            <w:pPr>
              <w:rPr>
                <w:kern w:val="2"/>
                <w:szCs w:val="24"/>
              </w:rPr>
            </w:pPr>
            <w:r w:rsidRPr="00BA1B19">
              <w:rPr>
                <w:kern w:val="2"/>
                <w:szCs w:val="24"/>
              </w:rPr>
              <w:t>Rick Clark, Senior Engineering Advisor</w:t>
            </w:r>
          </w:p>
          <w:p w:rsidR="00195716" w:rsidRDefault="00223F66" w:rsidP="00127DCA">
            <w:pPr>
              <w:rPr>
                <w:kern w:val="2"/>
                <w:szCs w:val="24"/>
              </w:rPr>
            </w:pPr>
            <w:r w:rsidRPr="00BA1B19">
              <w:rPr>
                <w:kern w:val="2"/>
                <w:szCs w:val="24"/>
              </w:rPr>
              <w:t>Scott Niebur, Operations Manager</w:t>
            </w:r>
            <w:r w:rsidR="00703EEF">
              <w:rPr>
                <w:kern w:val="2"/>
                <w:szCs w:val="24"/>
              </w:rPr>
              <w:t xml:space="preserve"> </w:t>
            </w:r>
          </w:p>
          <w:p w:rsidR="007B2E00" w:rsidRDefault="007B2E00" w:rsidP="00127DCA">
            <w:pPr>
              <w:rPr>
                <w:kern w:val="2"/>
                <w:szCs w:val="24"/>
              </w:rPr>
            </w:pPr>
            <w:r>
              <w:rPr>
                <w:kern w:val="2"/>
                <w:szCs w:val="24"/>
              </w:rPr>
              <w:t xml:space="preserve">Chris Douglass, </w:t>
            </w:r>
            <w:r w:rsidR="002D1BB7">
              <w:rPr>
                <w:kern w:val="2"/>
                <w:szCs w:val="24"/>
              </w:rPr>
              <w:t>Projects Manager</w:t>
            </w:r>
          </w:p>
          <w:p w:rsidR="00EC2321" w:rsidRPr="00BA1B19" w:rsidRDefault="00EC2321" w:rsidP="00127DCA">
            <w:pPr>
              <w:rPr>
                <w:kern w:val="2"/>
                <w:szCs w:val="24"/>
              </w:rPr>
            </w:pPr>
            <w:r w:rsidRPr="00BA1B19">
              <w:rPr>
                <w:kern w:val="2"/>
                <w:szCs w:val="24"/>
              </w:rPr>
              <w:t>Lauren Florman, Customer Service Manager</w:t>
            </w:r>
          </w:p>
          <w:p w:rsidR="00FF4938" w:rsidRDefault="00FF4938" w:rsidP="00127DCA">
            <w:pPr>
              <w:rPr>
                <w:kern w:val="2"/>
                <w:szCs w:val="24"/>
              </w:rPr>
            </w:pPr>
            <w:r>
              <w:rPr>
                <w:kern w:val="2"/>
                <w:szCs w:val="24"/>
              </w:rPr>
              <w:t>Rebecca Bellamy, Projects Administrator</w:t>
            </w:r>
          </w:p>
          <w:p w:rsidR="007B2E00" w:rsidRDefault="007B2E00" w:rsidP="00127DCA">
            <w:pPr>
              <w:rPr>
                <w:kern w:val="2"/>
                <w:szCs w:val="24"/>
              </w:rPr>
            </w:pPr>
            <w:r>
              <w:rPr>
                <w:kern w:val="2"/>
                <w:szCs w:val="24"/>
              </w:rPr>
              <w:t>Diane Day, Accountant</w:t>
            </w:r>
          </w:p>
          <w:p w:rsidR="001841E8" w:rsidRDefault="007B2E00" w:rsidP="00127DCA">
            <w:pPr>
              <w:rPr>
                <w:kern w:val="2"/>
                <w:szCs w:val="24"/>
              </w:rPr>
            </w:pPr>
            <w:r>
              <w:rPr>
                <w:kern w:val="2"/>
                <w:szCs w:val="24"/>
              </w:rPr>
              <w:t>Lan Hawley</w:t>
            </w:r>
            <w:r w:rsidR="00D44499">
              <w:rPr>
                <w:kern w:val="2"/>
                <w:szCs w:val="24"/>
              </w:rPr>
              <w:t xml:space="preserve">, </w:t>
            </w:r>
            <w:r>
              <w:rPr>
                <w:kern w:val="2"/>
                <w:szCs w:val="24"/>
              </w:rPr>
              <w:t>HR Administrator</w:t>
            </w:r>
          </w:p>
          <w:p w:rsidR="00D44499" w:rsidRDefault="00D44499" w:rsidP="00127DCA">
            <w:pPr>
              <w:rPr>
                <w:kern w:val="2"/>
                <w:szCs w:val="24"/>
              </w:rPr>
            </w:pPr>
          </w:p>
          <w:p w:rsidR="00D44499" w:rsidRPr="00BA1B19" w:rsidRDefault="00D44499" w:rsidP="00127DCA">
            <w:pPr>
              <w:rPr>
                <w:kern w:val="2"/>
                <w:szCs w:val="24"/>
              </w:rPr>
            </w:pPr>
          </w:p>
          <w:p w:rsidR="00A672DC" w:rsidRPr="00BA1B19" w:rsidRDefault="00A672DC" w:rsidP="00127DCA">
            <w:pPr>
              <w:rPr>
                <w:b/>
                <w:kern w:val="2"/>
                <w:szCs w:val="24"/>
              </w:rPr>
            </w:pPr>
            <w:r w:rsidRPr="00BA1B19">
              <w:rPr>
                <w:b/>
                <w:kern w:val="2"/>
                <w:szCs w:val="24"/>
              </w:rPr>
              <w:t xml:space="preserve">Others in Attendance </w:t>
            </w:r>
          </w:p>
          <w:p w:rsidR="00444DDF" w:rsidRPr="00BA1B19" w:rsidRDefault="00444DDF" w:rsidP="00127DCA">
            <w:pPr>
              <w:rPr>
                <w:b/>
                <w:kern w:val="2"/>
                <w:szCs w:val="24"/>
              </w:rPr>
            </w:pPr>
          </w:p>
          <w:p w:rsidR="001841E8" w:rsidRPr="00BA1B19" w:rsidRDefault="00F204D2" w:rsidP="00127DCA">
            <w:pPr>
              <w:rPr>
                <w:kern w:val="2"/>
                <w:szCs w:val="24"/>
              </w:rPr>
            </w:pPr>
            <w:r>
              <w:rPr>
                <w:kern w:val="2"/>
                <w:szCs w:val="24"/>
              </w:rPr>
              <w:t>Shannon Smith Johnson</w:t>
            </w:r>
            <w:r w:rsidR="001841E8" w:rsidRPr="00BA1B19">
              <w:rPr>
                <w:kern w:val="2"/>
                <w:szCs w:val="24"/>
              </w:rPr>
              <w:t xml:space="preserve">, Icenogle </w:t>
            </w:r>
            <w:proofErr w:type="spellStart"/>
            <w:r w:rsidR="001841E8" w:rsidRPr="00BA1B19">
              <w:rPr>
                <w:kern w:val="2"/>
                <w:szCs w:val="24"/>
              </w:rPr>
              <w:t>Seaver</w:t>
            </w:r>
            <w:proofErr w:type="spellEnd"/>
            <w:r w:rsidR="001841E8" w:rsidRPr="00BA1B19">
              <w:rPr>
                <w:kern w:val="2"/>
                <w:szCs w:val="24"/>
              </w:rPr>
              <w:t xml:space="preserve"> Pogue, P.C.</w:t>
            </w:r>
          </w:p>
          <w:p w:rsidR="00223F66" w:rsidRPr="00BA1B19" w:rsidRDefault="00DE77D0" w:rsidP="00127DCA">
            <w:pPr>
              <w:rPr>
                <w:kern w:val="2"/>
                <w:szCs w:val="24"/>
                <w:lang w:val="fr-FR"/>
              </w:rPr>
            </w:pPr>
            <w:r>
              <w:rPr>
                <w:kern w:val="2"/>
                <w:szCs w:val="24"/>
              </w:rPr>
              <w:t>Gordon Meurer</w:t>
            </w:r>
            <w:r w:rsidR="00491A75" w:rsidRPr="00BA1B19">
              <w:rPr>
                <w:kern w:val="2"/>
                <w:szCs w:val="24"/>
              </w:rPr>
              <w:t xml:space="preserve">, </w:t>
            </w:r>
            <w:r w:rsidR="00491A75" w:rsidRPr="00BA1B19">
              <w:rPr>
                <w:kern w:val="2"/>
                <w:szCs w:val="24"/>
                <w:lang w:val="fr-FR"/>
              </w:rPr>
              <w:t>Kennedy/Jenks Consultants, Inc.</w:t>
            </w:r>
            <w:r w:rsidR="00D44499">
              <w:rPr>
                <w:kern w:val="2"/>
                <w:szCs w:val="24"/>
                <w:lang w:val="fr-FR"/>
              </w:rPr>
              <w:t xml:space="preserve"> </w:t>
            </w:r>
          </w:p>
          <w:p w:rsidR="00941BF1" w:rsidRDefault="00D44499" w:rsidP="00127DCA">
            <w:pPr>
              <w:rPr>
                <w:kern w:val="2"/>
                <w:szCs w:val="24"/>
                <w:lang w:val="fr-FR"/>
              </w:rPr>
            </w:pPr>
            <w:r>
              <w:rPr>
                <w:kern w:val="2"/>
                <w:szCs w:val="24"/>
                <w:lang w:val="fr-FR"/>
              </w:rPr>
              <w:t>Brian Nazarenus</w:t>
            </w:r>
            <w:r w:rsidR="00941BF1" w:rsidRPr="00BA1B19">
              <w:rPr>
                <w:kern w:val="2"/>
                <w:szCs w:val="24"/>
                <w:lang w:val="fr-FR"/>
              </w:rPr>
              <w:t>, Ryley Carlock &amp; Applewhite, Inc.</w:t>
            </w:r>
          </w:p>
          <w:p w:rsidR="00D86893" w:rsidRPr="00BA1B19" w:rsidRDefault="00D86893" w:rsidP="00127DCA">
            <w:pPr>
              <w:rPr>
                <w:kern w:val="2"/>
                <w:szCs w:val="24"/>
                <w:lang w:val="fr-FR"/>
              </w:rPr>
            </w:pPr>
            <w:r>
              <w:rPr>
                <w:kern w:val="2"/>
                <w:szCs w:val="24"/>
                <w:lang w:val="fr-FR"/>
              </w:rPr>
              <w:t xml:space="preserve">Scott </w:t>
            </w:r>
            <w:proofErr w:type="spellStart"/>
            <w:r>
              <w:rPr>
                <w:kern w:val="2"/>
                <w:szCs w:val="24"/>
                <w:lang w:val="fr-FR"/>
              </w:rPr>
              <w:t>Mefford</w:t>
            </w:r>
            <w:proofErr w:type="spellEnd"/>
            <w:r>
              <w:rPr>
                <w:kern w:val="2"/>
                <w:szCs w:val="24"/>
                <w:lang w:val="fr-FR"/>
              </w:rPr>
              <w:t xml:space="preserve">, </w:t>
            </w:r>
            <w:proofErr w:type="spellStart"/>
            <w:r>
              <w:rPr>
                <w:kern w:val="2"/>
                <w:szCs w:val="24"/>
                <w:lang w:val="fr-FR"/>
              </w:rPr>
              <w:t>Hydrokinetics</w:t>
            </w:r>
            <w:proofErr w:type="spellEnd"/>
            <w:r>
              <w:rPr>
                <w:kern w:val="2"/>
                <w:szCs w:val="24"/>
                <w:lang w:val="fr-FR"/>
              </w:rPr>
              <w:t>, Inc.</w:t>
            </w:r>
            <w:r w:rsidR="00CD3B8C">
              <w:rPr>
                <w:kern w:val="2"/>
                <w:szCs w:val="24"/>
                <w:lang w:val="fr-FR"/>
              </w:rPr>
              <w:t xml:space="preserve"> (by phone)</w:t>
            </w:r>
          </w:p>
          <w:p w:rsidR="00A374AB" w:rsidRDefault="00D44499" w:rsidP="00127DCA">
            <w:pPr>
              <w:rPr>
                <w:kern w:val="2"/>
                <w:szCs w:val="24"/>
                <w:lang w:val="fr-FR"/>
              </w:rPr>
            </w:pPr>
            <w:r>
              <w:rPr>
                <w:kern w:val="2"/>
                <w:szCs w:val="24"/>
              </w:rPr>
              <w:t>Andy Cohen</w:t>
            </w:r>
            <w:r w:rsidR="002A17FD" w:rsidRPr="00BA1B19">
              <w:rPr>
                <w:kern w:val="2"/>
                <w:szCs w:val="24"/>
              </w:rPr>
              <w:t xml:space="preserve">, Webb </w:t>
            </w:r>
            <w:r w:rsidR="002A17FD" w:rsidRPr="00BA1B19">
              <w:rPr>
                <w:kern w:val="2"/>
                <w:szCs w:val="24"/>
                <w:lang w:val="fr-FR"/>
              </w:rPr>
              <w:t>Strategic Communications</w:t>
            </w:r>
            <w:r w:rsidR="00D94E0E" w:rsidRPr="00BA1B19">
              <w:rPr>
                <w:kern w:val="2"/>
                <w:szCs w:val="24"/>
                <w:lang w:val="fr-FR"/>
              </w:rPr>
              <w:t xml:space="preserve"> </w:t>
            </w:r>
          </w:p>
          <w:p w:rsidR="00D21359" w:rsidRDefault="00D44499" w:rsidP="00127DCA">
            <w:pPr>
              <w:rPr>
                <w:kern w:val="2"/>
                <w:szCs w:val="24"/>
              </w:rPr>
            </w:pPr>
            <w:r>
              <w:rPr>
                <w:kern w:val="2"/>
                <w:szCs w:val="24"/>
                <w:lang w:val="fr-FR"/>
              </w:rPr>
              <w:t>Carrie Bartow</w:t>
            </w:r>
            <w:r w:rsidR="00D21359">
              <w:rPr>
                <w:kern w:val="2"/>
                <w:szCs w:val="24"/>
                <w:lang w:val="fr-FR"/>
              </w:rPr>
              <w:t xml:space="preserve">, </w:t>
            </w:r>
            <w:r w:rsidR="00D21359" w:rsidRPr="001B3034">
              <w:rPr>
                <w:kern w:val="2"/>
                <w:szCs w:val="24"/>
              </w:rPr>
              <w:t>CliftonLarsonAllen, LLP</w:t>
            </w:r>
            <w:r w:rsidR="00D21359">
              <w:rPr>
                <w:kern w:val="2"/>
                <w:szCs w:val="24"/>
              </w:rPr>
              <w:t xml:space="preserve"> </w:t>
            </w:r>
          </w:p>
          <w:p w:rsidR="00D21359" w:rsidRDefault="00D21359" w:rsidP="00127DCA">
            <w:pPr>
              <w:rPr>
                <w:kern w:val="2"/>
                <w:szCs w:val="24"/>
                <w:lang w:val="fr-FR"/>
              </w:rPr>
            </w:pPr>
          </w:p>
          <w:p w:rsidR="00D21359" w:rsidRPr="00BA1B19" w:rsidRDefault="00D21359" w:rsidP="00127DCA">
            <w:pPr>
              <w:rPr>
                <w:szCs w:val="24"/>
              </w:rPr>
            </w:pPr>
          </w:p>
        </w:tc>
      </w:tr>
    </w:tbl>
    <w:p w:rsidR="00DA1746" w:rsidRPr="00BA1B19" w:rsidRDefault="00DA1746" w:rsidP="00127DCA">
      <w:pPr>
        <w:rPr>
          <w:szCs w:val="24"/>
        </w:rPr>
      </w:pPr>
      <w:r w:rsidRPr="00BA1B19">
        <w:rPr>
          <w:szCs w:val="24"/>
        </w:rPr>
        <w:br w:type="page"/>
      </w:r>
    </w:p>
    <w:tbl>
      <w:tblPr>
        <w:tblW w:w="10830" w:type="dxa"/>
        <w:tblBorders>
          <w:top w:val="single" w:sz="18" w:space="0" w:color="000000"/>
          <w:bottom w:val="single" w:sz="18" w:space="0" w:color="000000"/>
          <w:insideH w:val="single" w:sz="18" w:space="0" w:color="000000"/>
        </w:tblBorders>
        <w:tblLayout w:type="fixed"/>
        <w:tblCellMar>
          <w:top w:w="288" w:type="dxa"/>
          <w:left w:w="120" w:type="dxa"/>
          <w:right w:w="120" w:type="dxa"/>
        </w:tblCellMar>
        <w:tblLook w:val="0000" w:firstRow="0" w:lastRow="0" w:firstColumn="0" w:lastColumn="0" w:noHBand="0" w:noVBand="0"/>
      </w:tblPr>
      <w:tblGrid>
        <w:gridCol w:w="3626"/>
        <w:gridCol w:w="7204"/>
      </w:tblGrid>
      <w:tr w:rsidR="00FE7BC1" w:rsidRPr="00BA1B19" w:rsidTr="00CB29A4">
        <w:trPr>
          <w:trHeight w:val="1728"/>
        </w:trPr>
        <w:tc>
          <w:tcPr>
            <w:tcW w:w="3626" w:type="dxa"/>
          </w:tcPr>
          <w:p w:rsidR="00FE7BC1" w:rsidRPr="00BA1B19" w:rsidRDefault="0099001E" w:rsidP="00127DCA">
            <w:pPr>
              <w:rPr>
                <w:szCs w:val="24"/>
              </w:rPr>
            </w:pPr>
            <w:r w:rsidRPr="00BA1B19">
              <w:rPr>
                <w:szCs w:val="24"/>
              </w:rPr>
              <w:lastRenderedPageBreak/>
              <w:br w:type="page"/>
            </w:r>
            <w:r w:rsidR="00FE7BC1" w:rsidRPr="00BA1B19">
              <w:rPr>
                <w:kern w:val="2"/>
                <w:szCs w:val="24"/>
              </w:rPr>
              <w:t>CALL TO ORDER, CONFIRMATION OF QUORUM AND APPROVAL OF AGENDA</w:t>
            </w:r>
          </w:p>
        </w:tc>
        <w:tc>
          <w:tcPr>
            <w:tcW w:w="7204" w:type="dxa"/>
          </w:tcPr>
          <w:p w:rsidR="00FE7BC1" w:rsidRDefault="00FE7BC1" w:rsidP="00127DCA">
            <w:pPr>
              <w:ind w:left="-29"/>
              <w:rPr>
                <w:kern w:val="2"/>
                <w:szCs w:val="24"/>
              </w:rPr>
            </w:pPr>
            <w:r w:rsidRPr="00BA1B19">
              <w:rPr>
                <w:kern w:val="2"/>
                <w:szCs w:val="24"/>
              </w:rPr>
              <w:t xml:space="preserve">Upon motion by </w:t>
            </w:r>
            <w:r w:rsidR="0058379D" w:rsidRPr="00BA1B19">
              <w:rPr>
                <w:kern w:val="2"/>
                <w:szCs w:val="24"/>
              </w:rPr>
              <w:t xml:space="preserve">Director </w:t>
            </w:r>
            <w:r w:rsidR="00652A76">
              <w:rPr>
                <w:kern w:val="2"/>
                <w:szCs w:val="24"/>
              </w:rPr>
              <w:t>Hill</w:t>
            </w:r>
            <w:r w:rsidR="00046510" w:rsidRPr="00BA1B19">
              <w:rPr>
                <w:kern w:val="2"/>
                <w:szCs w:val="24"/>
              </w:rPr>
              <w:t xml:space="preserve"> </w:t>
            </w:r>
            <w:r w:rsidRPr="00BA1B19">
              <w:rPr>
                <w:kern w:val="2"/>
                <w:szCs w:val="24"/>
              </w:rPr>
              <w:t xml:space="preserve">seconded by Director </w:t>
            </w:r>
            <w:r w:rsidR="00652A76">
              <w:rPr>
                <w:kern w:val="2"/>
                <w:szCs w:val="24"/>
              </w:rPr>
              <w:t>Holland</w:t>
            </w:r>
            <w:r w:rsidR="0058437F" w:rsidRPr="00BA1B19">
              <w:rPr>
                <w:kern w:val="2"/>
                <w:szCs w:val="24"/>
              </w:rPr>
              <w:t xml:space="preserve"> </w:t>
            </w:r>
            <w:r w:rsidRPr="00BA1B19">
              <w:rPr>
                <w:kern w:val="2"/>
                <w:szCs w:val="24"/>
              </w:rPr>
              <w:t>and unanimously adopted, it was…</w:t>
            </w:r>
          </w:p>
          <w:p w:rsidR="00D44499" w:rsidRDefault="00D44499" w:rsidP="00127DCA">
            <w:pPr>
              <w:ind w:left="-29"/>
              <w:rPr>
                <w:kern w:val="2"/>
                <w:szCs w:val="24"/>
              </w:rPr>
            </w:pPr>
          </w:p>
          <w:p w:rsidR="00FE7BC1" w:rsidRDefault="00FE7BC1" w:rsidP="00127DCA">
            <w:pPr>
              <w:tabs>
                <w:tab w:val="left" w:pos="240"/>
              </w:tabs>
              <w:rPr>
                <w:kern w:val="2"/>
                <w:szCs w:val="24"/>
              </w:rPr>
            </w:pPr>
            <w:r w:rsidRPr="00BA1B19">
              <w:rPr>
                <w:kern w:val="2"/>
                <w:szCs w:val="24"/>
              </w:rPr>
              <w:t>RESOLVED, that the Board call the meeting to order, confirm a quorum, and approve the agenda</w:t>
            </w:r>
            <w:r w:rsidR="00652A76">
              <w:rPr>
                <w:kern w:val="2"/>
                <w:szCs w:val="24"/>
              </w:rPr>
              <w:t>.</w:t>
            </w:r>
          </w:p>
          <w:p w:rsidR="00D44499" w:rsidRPr="00BA1B19" w:rsidRDefault="00D44499" w:rsidP="00127DCA">
            <w:pPr>
              <w:tabs>
                <w:tab w:val="left" w:pos="240"/>
              </w:tabs>
              <w:rPr>
                <w:kern w:val="2"/>
                <w:szCs w:val="24"/>
              </w:rPr>
            </w:pPr>
          </w:p>
        </w:tc>
      </w:tr>
      <w:tr w:rsidR="00FE7BC1" w:rsidRPr="00BA1B19" w:rsidTr="006A4956">
        <w:trPr>
          <w:trHeight w:val="999"/>
        </w:trPr>
        <w:tc>
          <w:tcPr>
            <w:tcW w:w="3626" w:type="dxa"/>
          </w:tcPr>
          <w:p w:rsidR="00FE7BC1" w:rsidRPr="00BA1B19" w:rsidRDefault="00FE7BC1" w:rsidP="00127DCA">
            <w:pPr>
              <w:rPr>
                <w:kern w:val="2"/>
                <w:szCs w:val="24"/>
              </w:rPr>
            </w:pPr>
            <w:r w:rsidRPr="00BA1B19">
              <w:rPr>
                <w:kern w:val="2"/>
                <w:szCs w:val="24"/>
              </w:rPr>
              <w:t>CONFLICTS OF INTEREST</w:t>
            </w:r>
          </w:p>
        </w:tc>
        <w:tc>
          <w:tcPr>
            <w:tcW w:w="7204" w:type="dxa"/>
          </w:tcPr>
          <w:p w:rsidR="00FE7BC1" w:rsidRPr="00BA1B19" w:rsidRDefault="00FE7BC1" w:rsidP="00127DCA">
            <w:pPr>
              <w:ind w:left="-29"/>
              <w:rPr>
                <w:kern w:val="2"/>
                <w:szCs w:val="24"/>
              </w:rPr>
            </w:pPr>
            <w:r w:rsidRPr="00BA1B19">
              <w:rPr>
                <w:kern w:val="2"/>
                <w:szCs w:val="24"/>
              </w:rPr>
              <w:t>The Board acknowledged the reaffirmation of potential conflicts of interest by Directors Kasch, Hill, Elzi and Tenenbaum.</w:t>
            </w:r>
          </w:p>
        </w:tc>
      </w:tr>
      <w:tr w:rsidR="00FE7BC1" w:rsidRPr="00BA1B19" w:rsidTr="006A4956">
        <w:trPr>
          <w:trHeight w:val="1890"/>
        </w:trPr>
        <w:tc>
          <w:tcPr>
            <w:tcW w:w="3626" w:type="dxa"/>
          </w:tcPr>
          <w:p w:rsidR="00FE7BC1" w:rsidRPr="00BA1B19" w:rsidRDefault="00FE7BC1" w:rsidP="00127DCA">
            <w:pPr>
              <w:rPr>
                <w:szCs w:val="24"/>
              </w:rPr>
            </w:pPr>
            <w:r w:rsidRPr="00BA1B19">
              <w:rPr>
                <w:szCs w:val="24"/>
              </w:rPr>
              <w:t>MINUTES</w:t>
            </w:r>
          </w:p>
        </w:tc>
        <w:tc>
          <w:tcPr>
            <w:tcW w:w="7204" w:type="dxa"/>
          </w:tcPr>
          <w:p w:rsidR="00FE7BC1" w:rsidRDefault="007A2278" w:rsidP="00127DCA">
            <w:pPr>
              <w:rPr>
                <w:b/>
                <w:szCs w:val="24"/>
              </w:rPr>
            </w:pPr>
            <w:r>
              <w:rPr>
                <w:b/>
                <w:szCs w:val="24"/>
              </w:rPr>
              <w:t>November 8</w:t>
            </w:r>
            <w:r w:rsidR="00A96C0A">
              <w:rPr>
                <w:b/>
                <w:szCs w:val="24"/>
              </w:rPr>
              <w:t>, 2018</w:t>
            </w:r>
          </w:p>
          <w:p w:rsidR="00D44499" w:rsidRPr="00BA1B19" w:rsidRDefault="00D44499" w:rsidP="00127DCA">
            <w:pPr>
              <w:rPr>
                <w:b/>
                <w:szCs w:val="24"/>
              </w:rPr>
            </w:pPr>
          </w:p>
          <w:p w:rsidR="00FE7BC1" w:rsidRDefault="00FE7BC1" w:rsidP="00127DCA">
            <w:pPr>
              <w:rPr>
                <w:szCs w:val="24"/>
              </w:rPr>
            </w:pPr>
            <w:r w:rsidRPr="00BA1B19">
              <w:rPr>
                <w:szCs w:val="24"/>
              </w:rPr>
              <w:t xml:space="preserve">Upon motion by Director </w:t>
            </w:r>
            <w:proofErr w:type="spellStart"/>
            <w:r w:rsidR="007A2278">
              <w:rPr>
                <w:szCs w:val="24"/>
              </w:rPr>
              <w:t>Tenenbaum</w:t>
            </w:r>
            <w:proofErr w:type="spellEnd"/>
            <w:r w:rsidR="00987B63">
              <w:rPr>
                <w:szCs w:val="24"/>
              </w:rPr>
              <w:t>,</w:t>
            </w:r>
            <w:r w:rsidRPr="00BA1B19">
              <w:rPr>
                <w:szCs w:val="24"/>
              </w:rPr>
              <w:t xml:space="preserve"> seconded by Director </w:t>
            </w:r>
            <w:r w:rsidR="00D44499">
              <w:rPr>
                <w:szCs w:val="24"/>
              </w:rPr>
              <w:t>Holland</w:t>
            </w:r>
            <w:r w:rsidR="00652A76">
              <w:rPr>
                <w:szCs w:val="24"/>
              </w:rPr>
              <w:t>,</w:t>
            </w:r>
            <w:r w:rsidRPr="00BA1B19">
              <w:rPr>
                <w:szCs w:val="24"/>
              </w:rPr>
              <w:t xml:space="preserve"> and unanimously adopted, it was…</w:t>
            </w:r>
          </w:p>
          <w:p w:rsidR="00D44499" w:rsidRPr="00BA1B19" w:rsidRDefault="00D44499" w:rsidP="00127DCA">
            <w:pPr>
              <w:rPr>
                <w:szCs w:val="24"/>
              </w:rPr>
            </w:pPr>
          </w:p>
          <w:p w:rsidR="00046510" w:rsidRDefault="00FE7BC1" w:rsidP="00127DCA">
            <w:pPr>
              <w:rPr>
                <w:szCs w:val="24"/>
              </w:rPr>
            </w:pPr>
            <w:r w:rsidRPr="00BA1B19">
              <w:rPr>
                <w:szCs w:val="24"/>
              </w:rPr>
              <w:t xml:space="preserve">RESOLVED, that </w:t>
            </w:r>
            <w:r w:rsidR="00A96C0A">
              <w:rPr>
                <w:szCs w:val="24"/>
              </w:rPr>
              <w:t xml:space="preserve">the </w:t>
            </w:r>
            <w:r w:rsidR="009F19F8" w:rsidRPr="00BA1B19">
              <w:rPr>
                <w:szCs w:val="24"/>
              </w:rPr>
              <w:t>m</w:t>
            </w:r>
            <w:r w:rsidRPr="00BA1B19">
              <w:rPr>
                <w:szCs w:val="24"/>
              </w:rPr>
              <w:t xml:space="preserve">inutes of the </w:t>
            </w:r>
            <w:r w:rsidR="007A2278">
              <w:rPr>
                <w:szCs w:val="24"/>
              </w:rPr>
              <w:t>November 8</w:t>
            </w:r>
            <w:r w:rsidR="00A374AB" w:rsidRPr="00BA1B19">
              <w:rPr>
                <w:szCs w:val="24"/>
              </w:rPr>
              <w:t>, 2018</w:t>
            </w:r>
            <w:r w:rsidRPr="00BA1B19">
              <w:rPr>
                <w:szCs w:val="24"/>
              </w:rPr>
              <w:t xml:space="preserve"> </w:t>
            </w:r>
            <w:r w:rsidR="00232CFE" w:rsidRPr="00BA1B19">
              <w:rPr>
                <w:szCs w:val="24"/>
              </w:rPr>
              <w:t xml:space="preserve">Board </w:t>
            </w:r>
            <w:r w:rsidRPr="00BA1B19">
              <w:rPr>
                <w:szCs w:val="24"/>
              </w:rPr>
              <w:t>Meeting are hereby approved</w:t>
            </w:r>
            <w:r w:rsidR="007A2278">
              <w:rPr>
                <w:szCs w:val="24"/>
              </w:rPr>
              <w:t xml:space="preserve"> with corrections noted</w:t>
            </w:r>
            <w:r w:rsidRPr="00BA1B19">
              <w:rPr>
                <w:szCs w:val="24"/>
              </w:rPr>
              <w:t>.</w:t>
            </w:r>
          </w:p>
          <w:p w:rsidR="00343BC7" w:rsidRPr="00BA1B19" w:rsidRDefault="00343BC7" w:rsidP="00127DCA">
            <w:pPr>
              <w:rPr>
                <w:szCs w:val="24"/>
              </w:rPr>
            </w:pPr>
          </w:p>
        </w:tc>
      </w:tr>
      <w:tr w:rsidR="0084053F" w:rsidRPr="00BA1B19" w:rsidTr="000337CC">
        <w:trPr>
          <w:trHeight w:val="1647"/>
        </w:trPr>
        <w:tc>
          <w:tcPr>
            <w:tcW w:w="3626" w:type="dxa"/>
            <w:tcBorders>
              <w:top w:val="single" w:sz="18" w:space="0" w:color="000000"/>
              <w:bottom w:val="single" w:sz="18" w:space="0" w:color="000000"/>
              <w:right w:val="nil"/>
            </w:tcBorders>
          </w:tcPr>
          <w:p w:rsidR="0084053F" w:rsidRPr="00BA1B19" w:rsidRDefault="0084053F" w:rsidP="00127DCA">
            <w:pPr>
              <w:rPr>
                <w:szCs w:val="24"/>
              </w:rPr>
            </w:pPr>
            <w:r w:rsidRPr="00BA1B19">
              <w:rPr>
                <w:szCs w:val="24"/>
              </w:rPr>
              <w:t>PAYMENT OF CLAIMS</w:t>
            </w:r>
          </w:p>
          <w:p w:rsidR="0084053F" w:rsidRPr="00BA1B19" w:rsidRDefault="0084053F" w:rsidP="00127DCA">
            <w:pPr>
              <w:rPr>
                <w:szCs w:val="24"/>
              </w:rPr>
            </w:pPr>
          </w:p>
        </w:tc>
        <w:tc>
          <w:tcPr>
            <w:tcW w:w="7204" w:type="dxa"/>
            <w:tcBorders>
              <w:top w:val="single" w:sz="18" w:space="0" w:color="000000"/>
              <w:left w:val="nil"/>
              <w:bottom w:val="single" w:sz="18" w:space="0" w:color="000000"/>
            </w:tcBorders>
          </w:tcPr>
          <w:p w:rsidR="0058437F" w:rsidRPr="00BA1B19" w:rsidRDefault="0058437F" w:rsidP="00127DCA">
            <w:pPr>
              <w:rPr>
                <w:kern w:val="2"/>
                <w:szCs w:val="24"/>
              </w:rPr>
            </w:pPr>
            <w:r w:rsidRPr="00BA1B19">
              <w:rPr>
                <w:kern w:val="2"/>
                <w:szCs w:val="24"/>
              </w:rPr>
              <w:t xml:space="preserve">Upon motion by Director </w:t>
            </w:r>
            <w:proofErr w:type="spellStart"/>
            <w:r w:rsidR="007A2278">
              <w:rPr>
                <w:kern w:val="2"/>
                <w:szCs w:val="24"/>
              </w:rPr>
              <w:t>Tenenbaum</w:t>
            </w:r>
            <w:proofErr w:type="spellEnd"/>
            <w:r w:rsidRPr="00BA1B19">
              <w:rPr>
                <w:kern w:val="2"/>
                <w:szCs w:val="24"/>
              </w:rPr>
              <w:t xml:space="preserve">, seconded by Director </w:t>
            </w:r>
            <w:proofErr w:type="spellStart"/>
            <w:r w:rsidR="007A2278">
              <w:rPr>
                <w:kern w:val="2"/>
                <w:szCs w:val="24"/>
              </w:rPr>
              <w:t>Elzi</w:t>
            </w:r>
            <w:proofErr w:type="spellEnd"/>
            <w:r w:rsidR="00652A76">
              <w:rPr>
                <w:kern w:val="2"/>
                <w:szCs w:val="24"/>
              </w:rPr>
              <w:t>,</w:t>
            </w:r>
            <w:r w:rsidRPr="00BA1B19">
              <w:rPr>
                <w:kern w:val="2"/>
                <w:szCs w:val="24"/>
              </w:rPr>
              <w:t xml:space="preserve"> and unanimously adopted, it was...</w:t>
            </w:r>
          </w:p>
          <w:p w:rsidR="007F2DDB" w:rsidRPr="00BA1B19" w:rsidRDefault="007F2DDB" w:rsidP="00127DCA">
            <w:pPr>
              <w:rPr>
                <w:kern w:val="2"/>
                <w:szCs w:val="24"/>
              </w:rPr>
            </w:pPr>
          </w:p>
          <w:p w:rsidR="007F2DDB" w:rsidRDefault="007F2DDB" w:rsidP="00127DCA">
            <w:pPr>
              <w:rPr>
                <w:kern w:val="2"/>
                <w:szCs w:val="24"/>
              </w:rPr>
            </w:pPr>
            <w:r w:rsidRPr="00BA1B19">
              <w:rPr>
                <w:kern w:val="2"/>
                <w:szCs w:val="24"/>
              </w:rPr>
              <w:t xml:space="preserve">RESOLVED, that the Board </w:t>
            </w:r>
            <w:r w:rsidR="007A2278">
              <w:rPr>
                <w:kern w:val="2"/>
                <w:szCs w:val="24"/>
              </w:rPr>
              <w:t xml:space="preserve">ratify </w:t>
            </w:r>
            <w:r w:rsidR="00C158AD" w:rsidRPr="00BA1B19">
              <w:rPr>
                <w:kern w:val="2"/>
                <w:szCs w:val="24"/>
              </w:rPr>
              <w:t xml:space="preserve">the </w:t>
            </w:r>
            <w:r w:rsidRPr="00BA1B19">
              <w:rPr>
                <w:kern w:val="2"/>
                <w:szCs w:val="24"/>
              </w:rPr>
              <w:t>payable</w:t>
            </w:r>
            <w:r w:rsidR="00C158AD" w:rsidRPr="00BA1B19">
              <w:rPr>
                <w:kern w:val="2"/>
                <w:szCs w:val="24"/>
              </w:rPr>
              <w:t>s</w:t>
            </w:r>
            <w:r w:rsidRPr="00BA1B19">
              <w:rPr>
                <w:kern w:val="2"/>
                <w:szCs w:val="24"/>
              </w:rPr>
              <w:t xml:space="preserve"> </w:t>
            </w:r>
            <w:r w:rsidR="00C158AD" w:rsidRPr="00BA1B19">
              <w:rPr>
                <w:kern w:val="2"/>
                <w:szCs w:val="24"/>
              </w:rPr>
              <w:t xml:space="preserve">dated </w:t>
            </w:r>
            <w:r w:rsidR="007A2278">
              <w:rPr>
                <w:kern w:val="2"/>
                <w:szCs w:val="24"/>
              </w:rPr>
              <w:t>November 16</w:t>
            </w:r>
            <w:r w:rsidR="00987B63">
              <w:rPr>
                <w:kern w:val="2"/>
                <w:szCs w:val="24"/>
              </w:rPr>
              <w:t>,</w:t>
            </w:r>
            <w:r w:rsidR="00C158AD" w:rsidRPr="00BA1B19">
              <w:rPr>
                <w:kern w:val="2"/>
                <w:szCs w:val="24"/>
              </w:rPr>
              <w:t xml:space="preserve"> 2018</w:t>
            </w:r>
            <w:r w:rsidRPr="00BA1B19">
              <w:rPr>
                <w:kern w:val="2"/>
                <w:szCs w:val="24"/>
              </w:rPr>
              <w:t xml:space="preserve"> </w:t>
            </w:r>
            <w:r w:rsidR="00C158AD" w:rsidRPr="00BA1B19">
              <w:rPr>
                <w:kern w:val="2"/>
                <w:szCs w:val="24"/>
              </w:rPr>
              <w:t xml:space="preserve">in the </w:t>
            </w:r>
            <w:r w:rsidRPr="00BA1B19">
              <w:rPr>
                <w:kern w:val="2"/>
                <w:szCs w:val="24"/>
              </w:rPr>
              <w:t>amount of $</w:t>
            </w:r>
            <w:r w:rsidR="00A96C0A">
              <w:rPr>
                <w:kern w:val="2"/>
                <w:szCs w:val="24"/>
              </w:rPr>
              <w:t>2</w:t>
            </w:r>
            <w:r w:rsidR="00E61696" w:rsidRPr="00BA1B19">
              <w:rPr>
                <w:kern w:val="2"/>
                <w:szCs w:val="24"/>
              </w:rPr>
              <w:t>,</w:t>
            </w:r>
            <w:r w:rsidR="002D1BB7">
              <w:rPr>
                <w:kern w:val="2"/>
                <w:szCs w:val="24"/>
              </w:rPr>
              <w:t xml:space="preserve">964.00 </w:t>
            </w:r>
          </w:p>
          <w:p w:rsidR="007A2278" w:rsidRDefault="007A2278" w:rsidP="00127DCA">
            <w:pPr>
              <w:rPr>
                <w:kern w:val="2"/>
                <w:szCs w:val="24"/>
              </w:rPr>
            </w:pPr>
          </w:p>
          <w:p w:rsidR="007A2278" w:rsidRPr="00BA1B19" w:rsidRDefault="007A2278" w:rsidP="00127DCA">
            <w:pPr>
              <w:rPr>
                <w:kern w:val="2"/>
                <w:szCs w:val="24"/>
              </w:rPr>
            </w:pPr>
            <w:r w:rsidRPr="00BA1B19">
              <w:rPr>
                <w:kern w:val="2"/>
                <w:szCs w:val="24"/>
              </w:rPr>
              <w:t xml:space="preserve">RESOLVED, that the Board approve the payables dated </w:t>
            </w:r>
            <w:r>
              <w:rPr>
                <w:kern w:val="2"/>
                <w:szCs w:val="24"/>
              </w:rPr>
              <w:t>November 29,</w:t>
            </w:r>
            <w:r w:rsidRPr="00BA1B19">
              <w:rPr>
                <w:kern w:val="2"/>
                <w:szCs w:val="24"/>
              </w:rPr>
              <w:t xml:space="preserve"> 2018 </w:t>
            </w:r>
            <w:proofErr w:type="gramStart"/>
            <w:r w:rsidRPr="00BA1B19">
              <w:rPr>
                <w:kern w:val="2"/>
                <w:szCs w:val="24"/>
              </w:rPr>
              <w:t>in the amount of</w:t>
            </w:r>
            <w:proofErr w:type="gramEnd"/>
            <w:r w:rsidRPr="00BA1B19">
              <w:rPr>
                <w:kern w:val="2"/>
                <w:szCs w:val="24"/>
              </w:rPr>
              <w:t xml:space="preserve"> $</w:t>
            </w:r>
            <w:r>
              <w:rPr>
                <w:kern w:val="2"/>
                <w:szCs w:val="24"/>
              </w:rPr>
              <w:t>3</w:t>
            </w:r>
            <w:r w:rsidRPr="00BA1B19">
              <w:rPr>
                <w:kern w:val="2"/>
                <w:szCs w:val="24"/>
              </w:rPr>
              <w:t>,</w:t>
            </w:r>
            <w:r>
              <w:rPr>
                <w:kern w:val="2"/>
                <w:szCs w:val="24"/>
              </w:rPr>
              <w:t>932,067.74</w:t>
            </w:r>
            <w:r w:rsidRPr="00BA1B19">
              <w:rPr>
                <w:kern w:val="2"/>
                <w:szCs w:val="24"/>
              </w:rPr>
              <w:t>.</w:t>
            </w:r>
          </w:p>
          <w:p w:rsidR="00232CFE" w:rsidRPr="00BA1B19" w:rsidRDefault="00232CFE" w:rsidP="00127DCA">
            <w:pPr>
              <w:rPr>
                <w:kern w:val="2"/>
                <w:szCs w:val="24"/>
              </w:rPr>
            </w:pPr>
          </w:p>
        </w:tc>
      </w:tr>
      <w:tr w:rsidR="007A2278" w:rsidRPr="00BA1B19" w:rsidTr="007A2278">
        <w:trPr>
          <w:trHeight w:val="1188"/>
        </w:trPr>
        <w:tc>
          <w:tcPr>
            <w:tcW w:w="3626" w:type="dxa"/>
            <w:tcBorders>
              <w:top w:val="single" w:sz="18" w:space="0" w:color="000000"/>
              <w:bottom w:val="single" w:sz="18" w:space="0" w:color="000000"/>
              <w:right w:val="nil"/>
            </w:tcBorders>
          </w:tcPr>
          <w:p w:rsidR="007A2278" w:rsidRPr="00BA1B19" w:rsidRDefault="007A2278" w:rsidP="009F723D">
            <w:pPr>
              <w:rPr>
                <w:szCs w:val="24"/>
              </w:rPr>
            </w:pPr>
            <w:r>
              <w:rPr>
                <w:szCs w:val="24"/>
              </w:rPr>
              <w:t>EXCUS</w:t>
            </w:r>
            <w:r w:rsidR="009F723D">
              <w:rPr>
                <w:szCs w:val="24"/>
              </w:rPr>
              <w:t>ED</w:t>
            </w:r>
            <w:r>
              <w:rPr>
                <w:szCs w:val="24"/>
              </w:rPr>
              <w:t xml:space="preserve"> </w:t>
            </w:r>
            <w:r w:rsidR="009F723D">
              <w:rPr>
                <w:szCs w:val="24"/>
              </w:rPr>
              <w:t>ABSENCE</w:t>
            </w:r>
          </w:p>
        </w:tc>
        <w:tc>
          <w:tcPr>
            <w:tcW w:w="7204" w:type="dxa"/>
            <w:tcBorders>
              <w:top w:val="single" w:sz="18" w:space="0" w:color="000000"/>
              <w:left w:val="nil"/>
              <w:bottom w:val="single" w:sz="18" w:space="0" w:color="000000"/>
            </w:tcBorders>
          </w:tcPr>
          <w:p w:rsidR="00343BC7" w:rsidRDefault="007A2278" w:rsidP="002D001D">
            <w:pPr>
              <w:rPr>
                <w:kern w:val="2"/>
                <w:szCs w:val="24"/>
              </w:rPr>
            </w:pPr>
            <w:r>
              <w:rPr>
                <w:kern w:val="2"/>
                <w:szCs w:val="24"/>
              </w:rPr>
              <w:t xml:space="preserve">Chairman Hill </w:t>
            </w:r>
            <w:r w:rsidR="002D001D">
              <w:rPr>
                <w:kern w:val="2"/>
                <w:szCs w:val="24"/>
              </w:rPr>
              <w:t xml:space="preserve">noted that Director </w:t>
            </w:r>
            <w:proofErr w:type="spellStart"/>
            <w:r w:rsidR="002D001D">
              <w:rPr>
                <w:kern w:val="2"/>
                <w:szCs w:val="24"/>
              </w:rPr>
              <w:t>Kasch</w:t>
            </w:r>
            <w:proofErr w:type="spellEnd"/>
            <w:r w:rsidR="002D001D">
              <w:rPr>
                <w:kern w:val="2"/>
                <w:szCs w:val="24"/>
              </w:rPr>
              <w:t xml:space="preserve"> is excused from attendance at the Board Meeting in accordance with the District’s policy for Board Members</w:t>
            </w:r>
            <w:r>
              <w:rPr>
                <w:kern w:val="2"/>
                <w:szCs w:val="24"/>
              </w:rPr>
              <w:t xml:space="preserve">.  </w:t>
            </w:r>
            <w:bookmarkStart w:id="0" w:name="_GoBack"/>
            <w:bookmarkEnd w:id="0"/>
          </w:p>
          <w:p w:rsidR="00343BC7" w:rsidRPr="00BA1B19" w:rsidRDefault="00343BC7" w:rsidP="002D001D">
            <w:pPr>
              <w:rPr>
                <w:kern w:val="2"/>
                <w:szCs w:val="24"/>
              </w:rPr>
            </w:pPr>
          </w:p>
        </w:tc>
      </w:tr>
      <w:tr w:rsidR="00987B63" w:rsidRPr="00BA1B19" w:rsidTr="006A4956">
        <w:trPr>
          <w:trHeight w:val="2115"/>
        </w:trPr>
        <w:tc>
          <w:tcPr>
            <w:tcW w:w="3626" w:type="dxa"/>
          </w:tcPr>
          <w:p w:rsidR="00987B63" w:rsidRPr="00BA1B19" w:rsidRDefault="00987B63" w:rsidP="002D001D">
            <w:pPr>
              <w:rPr>
                <w:szCs w:val="24"/>
              </w:rPr>
            </w:pPr>
            <w:r>
              <w:rPr>
                <w:szCs w:val="24"/>
              </w:rPr>
              <w:t xml:space="preserve">CONSIDERATION OF </w:t>
            </w:r>
            <w:r w:rsidR="002D001D">
              <w:rPr>
                <w:szCs w:val="24"/>
              </w:rPr>
              <w:t>FINAL ACCEPTANCE OF DEVELOPER CONSTRUCTED IMPROVEMENTS IN THE COPPERLEAF SUBDIVISION</w:t>
            </w:r>
          </w:p>
        </w:tc>
        <w:tc>
          <w:tcPr>
            <w:tcW w:w="7204" w:type="dxa"/>
          </w:tcPr>
          <w:p w:rsidR="00987B63" w:rsidRPr="00BA1B19" w:rsidRDefault="00987B63" w:rsidP="00127DCA">
            <w:pPr>
              <w:contextualSpacing/>
              <w:rPr>
                <w:kern w:val="2"/>
                <w:szCs w:val="24"/>
              </w:rPr>
            </w:pPr>
            <w:r w:rsidRPr="00BA1B19">
              <w:rPr>
                <w:kern w:val="2"/>
                <w:szCs w:val="24"/>
              </w:rPr>
              <w:t xml:space="preserve">Upon motion by Director </w:t>
            </w:r>
            <w:r w:rsidR="002D001D">
              <w:rPr>
                <w:kern w:val="2"/>
                <w:szCs w:val="24"/>
              </w:rPr>
              <w:t>Holland</w:t>
            </w:r>
            <w:r w:rsidRPr="00BA1B19">
              <w:rPr>
                <w:kern w:val="2"/>
                <w:szCs w:val="24"/>
              </w:rPr>
              <w:t xml:space="preserve">, seconded by Director </w:t>
            </w:r>
            <w:r w:rsidR="002D001D">
              <w:rPr>
                <w:kern w:val="2"/>
                <w:szCs w:val="24"/>
              </w:rPr>
              <w:t>Hill</w:t>
            </w:r>
            <w:r>
              <w:rPr>
                <w:kern w:val="2"/>
                <w:szCs w:val="24"/>
              </w:rPr>
              <w:t>,</w:t>
            </w:r>
            <w:r w:rsidRPr="00BA1B19">
              <w:rPr>
                <w:kern w:val="2"/>
                <w:szCs w:val="24"/>
              </w:rPr>
              <w:t xml:space="preserve"> </w:t>
            </w:r>
            <w:r w:rsidR="002D001D">
              <w:rPr>
                <w:kern w:val="2"/>
                <w:szCs w:val="24"/>
              </w:rPr>
              <w:t xml:space="preserve">with Director </w:t>
            </w:r>
            <w:proofErr w:type="spellStart"/>
            <w:r w:rsidR="002D001D">
              <w:rPr>
                <w:kern w:val="2"/>
                <w:szCs w:val="24"/>
              </w:rPr>
              <w:t>Tenenbaum</w:t>
            </w:r>
            <w:proofErr w:type="spellEnd"/>
            <w:r w:rsidR="002D001D">
              <w:rPr>
                <w:kern w:val="2"/>
                <w:szCs w:val="24"/>
              </w:rPr>
              <w:t xml:space="preserve"> abstaining, </w:t>
            </w:r>
            <w:r w:rsidRPr="00BA1B19">
              <w:rPr>
                <w:kern w:val="2"/>
                <w:szCs w:val="24"/>
              </w:rPr>
              <w:t>it was...</w:t>
            </w:r>
          </w:p>
          <w:p w:rsidR="00987B63" w:rsidRPr="00BA1B19" w:rsidRDefault="00987B63" w:rsidP="00127DCA">
            <w:pPr>
              <w:rPr>
                <w:kern w:val="2"/>
                <w:szCs w:val="24"/>
              </w:rPr>
            </w:pPr>
          </w:p>
          <w:p w:rsidR="00987B63" w:rsidRPr="00BA1B19" w:rsidRDefault="00987B63" w:rsidP="00127DCA">
            <w:pPr>
              <w:rPr>
                <w:kern w:val="2"/>
                <w:szCs w:val="24"/>
              </w:rPr>
            </w:pPr>
            <w:r w:rsidRPr="00BA1B19">
              <w:rPr>
                <w:kern w:val="2"/>
                <w:szCs w:val="24"/>
              </w:rPr>
              <w:t xml:space="preserve">RESOLVED, that the Board approve the </w:t>
            </w:r>
            <w:r w:rsidR="002D001D">
              <w:rPr>
                <w:kern w:val="2"/>
                <w:szCs w:val="24"/>
              </w:rPr>
              <w:t>Final Acceptance of Copperleaf Filing No. 12 developer constructed improvements in substantial form presented with any additional changes approved by D</w:t>
            </w:r>
            <w:r w:rsidR="008C126F">
              <w:rPr>
                <w:kern w:val="2"/>
                <w:szCs w:val="24"/>
              </w:rPr>
              <w:t xml:space="preserve">istrict </w:t>
            </w:r>
            <w:r w:rsidR="002D001D">
              <w:rPr>
                <w:kern w:val="2"/>
                <w:szCs w:val="24"/>
              </w:rPr>
              <w:t>Manager and</w:t>
            </w:r>
            <w:r w:rsidR="004D7101">
              <w:rPr>
                <w:kern w:val="2"/>
                <w:szCs w:val="24"/>
              </w:rPr>
              <w:t xml:space="preserve"> legal counsel.</w:t>
            </w:r>
          </w:p>
          <w:p w:rsidR="00987B63" w:rsidRPr="00BA1B19" w:rsidRDefault="00987B63" w:rsidP="00127DCA">
            <w:pPr>
              <w:rPr>
                <w:szCs w:val="24"/>
              </w:rPr>
            </w:pPr>
          </w:p>
        </w:tc>
      </w:tr>
      <w:tr w:rsidR="00987B63" w:rsidRPr="00BA1B19" w:rsidTr="00127DCA">
        <w:trPr>
          <w:trHeight w:val="2484"/>
        </w:trPr>
        <w:tc>
          <w:tcPr>
            <w:tcW w:w="3626" w:type="dxa"/>
          </w:tcPr>
          <w:p w:rsidR="00987B63" w:rsidRPr="00BA1B19" w:rsidRDefault="00987B63" w:rsidP="00CC321C">
            <w:pPr>
              <w:rPr>
                <w:szCs w:val="24"/>
              </w:rPr>
            </w:pPr>
            <w:r>
              <w:rPr>
                <w:szCs w:val="24"/>
              </w:rPr>
              <w:lastRenderedPageBreak/>
              <w:t xml:space="preserve">CONSIDERATION OF </w:t>
            </w:r>
            <w:r w:rsidR="00CC321C">
              <w:rPr>
                <w:szCs w:val="24"/>
              </w:rPr>
              <w:t>CONTRACT AMENDMENT FROM MULLER ENGINEERING COMPANY FOR COPPERLEAF WATER QUALITY POND F CONSTRUCTION SERVICES</w:t>
            </w:r>
          </w:p>
        </w:tc>
        <w:tc>
          <w:tcPr>
            <w:tcW w:w="7204" w:type="dxa"/>
          </w:tcPr>
          <w:p w:rsidR="004D7101" w:rsidRPr="00BA1B19" w:rsidRDefault="004D7101" w:rsidP="00127DCA">
            <w:pPr>
              <w:contextualSpacing/>
              <w:rPr>
                <w:kern w:val="2"/>
                <w:szCs w:val="24"/>
              </w:rPr>
            </w:pPr>
            <w:r w:rsidRPr="00BA1B19">
              <w:rPr>
                <w:kern w:val="2"/>
                <w:szCs w:val="24"/>
              </w:rPr>
              <w:t xml:space="preserve">Upon motion by Director </w:t>
            </w:r>
            <w:r>
              <w:rPr>
                <w:kern w:val="2"/>
                <w:szCs w:val="24"/>
              </w:rPr>
              <w:t>Elzi</w:t>
            </w:r>
            <w:r w:rsidRPr="00BA1B19">
              <w:rPr>
                <w:kern w:val="2"/>
                <w:szCs w:val="24"/>
              </w:rPr>
              <w:t xml:space="preserve">, seconded by Director </w:t>
            </w:r>
            <w:r w:rsidR="00CC321C">
              <w:rPr>
                <w:kern w:val="2"/>
                <w:szCs w:val="24"/>
              </w:rPr>
              <w:t>Holland</w:t>
            </w:r>
            <w:r>
              <w:rPr>
                <w:kern w:val="2"/>
                <w:szCs w:val="24"/>
              </w:rPr>
              <w:t>,</w:t>
            </w:r>
            <w:r w:rsidRPr="00BA1B19">
              <w:rPr>
                <w:kern w:val="2"/>
                <w:szCs w:val="24"/>
              </w:rPr>
              <w:t xml:space="preserve"> </w:t>
            </w:r>
            <w:r w:rsidR="00CC321C">
              <w:rPr>
                <w:kern w:val="2"/>
                <w:szCs w:val="24"/>
              </w:rPr>
              <w:t xml:space="preserve">with Director </w:t>
            </w:r>
            <w:proofErr w:type="spellStart"/>
            <w:r w:rsidR="00CC321C">
              <w:rPr>
                <w:kern w:val="2"/>
                <w:szCs w:val="24"/>
              </w:rPr>
              <w:t>Tenenbaum</w:t>
            </w:r>
            <w:proofErr w:type="spellEnd"/>
            <w:r w:rsidR="00CC321C">
              <w:rPr>
                <w:kern w:val="2"/>
                <w:szCs w:val="24"/>
              </w:rPr>
              <w:t xml:space="preserve"> abstaining, </w:t>
            </w:r>
            <w:r w:rsidRPr="00BA1B19">
              <w:rPr>
                <w:kern w:val="2"/>
                <w:szCs w:val="24"/>
              </w:rPr>
              <w:t>it was...</w:t>
            </w:r>
          </w:p>
          <w:p w:rsidR="004D7101" w:rsidRPr="00BA1B19" w:rsidRDefault="004D7101" w:rsidP="00127DCA">
            <w:pPr>
              <w:rPr>
                <w:kern w:val="2"/>
                <w:szCs w:val="24"/>
              </w:rPr>
            </w:pPr>
          </w:p>
          <w:p w:rsidR="00987B63" w:rsidRDefault="004D7101" w:rsidP="00CC321C">
            <w:pPr>
              <w:widowControl/>
              <w:autoSpaceDE w:val="0"/>
              <w:autoSpaceDN w:val="0"/>
              <w:adjustRightInd w:val="0"/>
              <w:rPr>
                <w:szCs w:val="24"/>
              </w:rPr>
            </w:pPr>
            <w:r w:rsidRPr="00BA1B19">
              <w:rPr>
                <w:kern w:val="2"/>
                <w:szCs w:val="24"/>
              </w:rPr>
              <w:t>RESOLVED, that the Board approve</w:t>
            </w:r>
            <w:r>
              <w:rPr>
                <w:kern w:val="2"/>
                <w:szCs w:val="24"/>
              </w:rPr>
              <w:t xml:space="preserve"> </w:t>
            </w:r>
            <w:r w:rsidR="008C126F">
              <w:rPr>
                <w:kern w:val="2"/>
                <w:szCs w:val="24"/>
              </w:rPr>
              <w:t xml:space="preserve">the </w:t>
            </w:r>
            <w:r w:rsidR="00CC321C">
              <w:rPr>
                <w:snapToGrid/>
                <w:szCs w:val="24"/>
              </w:rPr>
              <w:t>Muller Engineering Company’s request for an additional $66,899 for completion of design and construction services on the Ponds F and J with a final cost of the project being $183,278 in substantial form presented with any additional changes approved by District Manager and legal counsel.</w:t>
            </w:r>
          </w:p>
          <w:p w:rsidR="004D7101" w:rsidRDefault="004D7101" w:rsidP="00127DCA">
            <w:pPr>
              <w:rPr>
                <w:szCs w:val="24"/>
              </w:rPr>
            </w:pPr>
          </w:p>
          <w:p w:rsidR="00343BC7" w:rsidRPr="00BA1B19" w:rsidRDefault="00343BC7" w:rsidP="00127DCA">
            <w:pPr>
              <w:rPr>
                <w:szCs w:val="24"/>
              </w:rPr>
            </w:pPr>
          </w:p>
        </w:tc>
      </w:tr>
      <w:tr w:rsidR="00987B63" w:rsidRPr="00BA1B19" w:rsidTr="006A4956">
        <w:trPr>
          <w:trHeight w:val="1890"/>
        </w:trPr>
        <w:tc>
          <w:tcPr>
            <w:tcW w:w="3626" w:type="dxa"/>
          </w:tcPr>
          <w:p w:rsidR="00987B63" w:rsidRDefault="00987B63" w:rsidP="008C126F">
            <w:pPr>
              <w:rPr>
                <w:szCs w:val="24"/>
              </w:rPr>
            </w:pPr>
            <w:r>
              <w:rPr>
                <w:szCs w:val="24"/>
              </w:rPr>
              <w:t xml:space="preserve">CONSIDERATION OF </w:t>
            </w:r>
            <w:r w:rsidR="00CC321C">
              <w:rPr>
                <w:szCs w:val="24"/>
              </w:rPr>
              <w:t>CONTRACT WITH NOVOTX LLC FOR ASSET MANAGEMENT SOFTWARE AND IMPLEMENTATION SERVICES</w:t>
            </w:r>
          </w:p>
          <w:p w:rsidR="008C126F" w:rsidRPr="00BA1B19" w:rsidRDefault="008C126F" w:rsidP="008C126F">
            <w:pPr>
              <w:rPr>
                <w:szCs w:val="24"/>
              </w:rPr>
            </w:pPr>
          </w:p>
        </w:tc>
        <w:tc>
          <w:tcPr>
            <w:tcW w:w="7204" w:type="dxa"/>
          </w:tcPr>
          <w:p w:rsidR="004D7101" w:rsidRPr="00BA1B19" w:rsidRDefault="004D7101" w:rsidP="00127DCA">
            <w:pPr>
              <w:contextualSpacing/>
              <w:rPr>
                <w:kern w:val="2"/>
                <w:szCs w:val="24"/>
              </w:rPr>
            </w:pPr>
            <w:r w:rsidRPr="00BA1B19">
              <w:rPr>
                <w:kern w:val="2"/>
                <w:szCs w:val="24"/>
              </w:rPr>
              <w:t xml:space="preserve">Upon motion by Director </w:t>
            </w:r>
            <w:r w:rsidR="00CC321C">
              <w:rPr>
                <w:kern w:val="2"/>
                <w:szCs w:val="24"/>
              </w:rPr>
              <w:t>Holland</w:t>
            </w:r>
            <w:r w:rsidRPr="00BA1B19">
              <w:rPr>
                <w:kern w:val="2"/>
                <w:szCs w:val="24"/>
              </w:rPr>
              <w:t xml:space="preserve">, seconded by Director </w:t>
            </w:r>
            <w:r>
              <w:rPr>
                <w:kern w:val="2"/>
                <w:szCs w:val="24"/>
              </w:rPr>
              <w:t>Elzi,</w:t>
            </w:r>
            <w:r w:rsidRPr="00BA1B19">
              <w:rPr>
                <w:kern w:val="2"/>
                <w:szCs w:val="24"/>
              </w:rPr>
              <w:t xml:space="preserve"> and unanimously adopted, it was...</w:t>
            </w:r>
          </w:p>
          <w:p w:rsidR="004D7101" w:rsidRPr="00BA1B19" w:rsidRDefault="004D7101" w:rsidP="00127DCA">
            <w:pPr>
              <w:rPr>
                <w:kern w:val="2"/>
                <w:szCs w:val="24"/>
              </w:rPr>
            </w:pPr>
          </w:p>
          <w:p w:rsidR="004D7101" w:rsidRPr="00BA1B19" w:rsidRDefault="004D7101" w:rsidP="00CC321C">
            <w:pPr>
              <w:widowControl/>
              <w:autoSpaceDE w:val="0"/>
              <w:autoSpaceDN w:val="0"/>
              <w:adjustRightInd w:val="0"/>
              <w:rPr>
                <w:kern w:val="2"/>
                <w:szCs w:val="24"/>
              </w:rPr>
            </w:pPr>
            <w:r w:rsidRPr="00BA1B19">
              <w:rPr>
                <w:kern w:val="2"/>
                <w:szCs w:val="24"/>
              </w:rPr>
              <w:t xml:space="preserve">RESOLVED, that the Board </w:t>
            </w:r>
            <w:r w:rsidR="00CC321C">
              <w:rPr>
                <w:kern w:val="2"/>
                <w:szCs w:val="24"/>
              </w:rPr>
              <w:t xml:space="preserve">awards </w:t>
            </w:r>
            <w:r w:rsidR="00CC321C">
              <w:rPr>
                <w:snapToGrid/>
                <w:szCs w:val="24"/>
              </w:rPr>
              <w:t xml:space="preserve">the contract with </w:t>
            </w:r>
            <w:proofErr w:type="spellStart"/>
            <w:r w:rsidR="00CC321C">
              <w:rPr>
                <w:snapToGrid/>
                <w:szCs w:val="24"/>
              </w:rPr>
              <w:t>Novotx</w:t>
            </w:r>
            <w:proofErr w:type="spellEnd"/>
            <w:r w:rsidR="00CC321C">
              <w:rPr>
                <w:snapToGrid/>
                <w:szCs w:val="24"/>
              </w:rPr>
              <w:t xml:space="preserve"> LLC for the Elements XS Enterprise software and implementation services in the amount of $125,000, in substantial form presented with any additional changes approved by District Manager and legal counsel.</w:t>
            </w:r>
            <w:r>
              <w:rPr>
                <w:kern w:val="2"/>
                <w:szCs w:val="24"/>
              </w:rPr>
              <w:t xml:space="preserve"> </w:t>
            </w:r>
          </w:p>
          <w:p w:rsidR="004D7101" w:rsidRDefault="004D7101" w:rsidP="00127DCA">
            <w:pPr>
              <w:rPr>
                <w:szCs w:val="24"/>
              </w:rPr>
            </w:pPr>
          </w:p>
          <w:p w:rsidR="00343BC7" w:rsidRPr="00BA1B19" w:rsidRDefault="00343BC7" w:rsidP="00127DCA">
            <w:pPr>
              <w:rPr>
                <w:szCs w:val="24"/>
              </w:rPr>
            </w:pPr>
          </w:p>
        </w:tc>
      </w:tr>
      <w:tr w:rsidR="00987B63" w:rsidRPr="00BA1B19" w:rsidTr="0018588A">
        <w:trPr>
          <w:trHeight w:val="2484"/>
        </w:trPr>
        <w:tc>
          <w:tcPr>
            <w:tcW w:w="3626" w:type="dxa"/>
          </w:tcPr>
          <w:p w:rsidR="00987B63" w:rsidRPr="00BA1B19" w:rsidRDefault="00987B63" w:rsidP="004D579A">
            <w:pPr>
              <w:rPr>
                <w:szCs w:val="24"/>
              </w:rPr>
            </w:pPr>
            <w:r>
              <w:rPr>
                <w:szCs w:val="24"/>
              </w:rPr>
              <w:t xml:space="preserve">CONSIDERATION OF </w:t>
            </w:r>
            <w:r w:rsidR="004D579A">
              <w:rPr>
                <w:szCs w:val="24"/>
              </w:rPr>
              <w:t xml:space="preserve">CONTRACT WITH GARNEY COMPANIES, INC. FOR </w:t>
            </w:r>
            <w:r w:rsidR="005D6591">
              <w:rPr>
                <w:szCs w:val="24"/>
              </w:rPr>
              <w:t xml:space="preserve"> </w:t>
            </w:r>
            <w:r w:rsidR="004D579A">
              <w:rPr>
                <w:szCs w:val="24"/>
              </w:rPr>
              <w:t xml:space="preserve">PHASE 2 NORTHERN WATER TREATMENT PLANT FOR CONSTRUCTION SERVICES </w:t>
            </w:r>
          </w:p>
        </w:tc>
        <w:tc>
          <w:tcPr>
            <w:tcW w:w="7204" w:type="dxa"/>
          </w:tcPr>
          <w:p w:rsidR="004D7101" w:rsidRPr="00BA1B19" w:rsidRDefault="004D7101" w:rsidP="00127DCA">
            <w:pPr>
              <w:contextualSpacing/>
              <w:rPr>
                <w:kern w:val="2"/>
                <w:szCs w:val="24"/>
              </w:rPr>
            </w:pPr>
            <w:r w:rsidRPr="00BA1B19">
              <w:rPr>
                <w:kern w:val="2"/>
                <w:szCs w:val="24"/>
              </w:rPr>
              <w:t xml:space="preserve">Upon motion by Director </w:t>
            </w:r>
            <w:r w:rsidR="003D5623">
              <w:rPr>
                <w:kern w:val="2"/>
                <w:szCs w:val="24"/>
              </w:rPr>
              <w:t>Elzi</w:t>
            </w:r>
            <w:r w:rsidRPr="00BA1B19">
              <w:rPr>
                <w:kern w:val="2"/>
                <w:szCs w:val="24"/>
              </w:rPr>
              <w:t xml:space="preserve">, seconded by Director </w:t>
            </w:r>
            <w:proofErr w:type="spellStart"/>
            <w:r w:rsidR="004D579A">
              <w:rPr>
                <w:kern w:val="2"/>
                <w:szCs w:val="24"/>
              </w:rPr>
              <w:t>Tenenbaum</w:t>
            </w:r>
            <w:proofErr w:type="spellEnd"/>
            <w:r>
              <w:rPr>
                <w:kern w:val="2"/>
                <w:szCs w:val="24"/>
              </w:rPr>
              <w:t>,</w:t>
            </w:r>
            <w:r w:rsidRPr="00BA1B19">
              <w:rPr>
                <w:kern w:val="2"/>
                <w:szCs w:val="24"/>
              </w:rPr>
              <w:t xml:space="preserve"> and unanimously adopted, it was...</w:t>
            </w:r>
          </w:p>
          <w:p w:rsidR="004D7101" w:rsidRPr="00BA1B19" w:rsidRDefault="004D7101" w:rsidP="00127DCA">
            <w:pPr>
              <w:rPr>
                <w:kern w:val="2"/>
                <w:szCs w:val="24"/>
              </w:rPr>
            </w:pPr>
          </w:p>
          <w:p w:rsidR="004D7101" w:rsidRDefault="004D7101" w:rsidP="0018588A">
            <w:pPr>
              <w:widowControl/>
              <w:autoSpaceDE w:val="0"/>
              <w:autoSpaceDN w:val="0"/>
              <w:adjustRightInd w:val="0"/>
              <w:rPr>
                <w:snapToGrid/>
                <w:szCs w:val="24"/>
              </w:rPr>
            </w:pPr>
            <w:r w:rsidRPr="00BA1B19">
              <w:rPr>
                <w:kern w:val="2"/>
                <w:szCs w:val="24"/>
              </w:rPr>
              <w:t xml:space="preserve">RESOLVED, that the Board </w:t>
            </w:r>
            <w:proofErr w:type="gramStart"/>
            <w:r w:rsidR="003D5623">
              <w:rPr>
                <w:kern w:val="2"/>
                <w:szCs w:val="24"/>
              </w:rPr>
              <w:t>a</w:t>
            </w:r>
            <w:r w:rsidR="004D579A">
              <w:rPr>
                <w:kern w:val="2"/>
                <w:szCs w:val="24"/>
              </w:rPr>
              <w:t>wards</w:t>
            </w:r>
            <w:proofErr w:type="gramEnd"/>
            <w:r w:rsidR="0018588A">
              <w:rPr>
                <w:kern w:val="2"/>
                <w:szCs w:val="24"/>
              </w:rPr>
              <w:t xml:space="preserve"> </w:t>
            </w:r>
            <w:r w:rsidR="0018588A">
              <w:rPr>
                <w:snapToGrid/>
                <w:szCs w:val="24"/>
              </w:rPr>
              <w:t xml:space="preserve">the contract with </w:t>
            </w:r>
            <w:proofErr w:type="spellStart"/>
            <w:r w:rsidR="0018588A">
              <w:rPr>
                <w:snapToGrid/>
                <w:szCs w:val="24"/>
              </w:rPr>
              <w:t>Garney</w:t>
            </w:r>
            <w:proofErr w:type="spellEnd"/>
            <w:r w:rsidR="0018588A">
              <w:rPr>
                <w:snapToGrid/>
                <w:szCs w:val="24"/>
              </w:rPr>
              <w:t xml:space="preserve"> Companies, Inc. for the Phase 2 Northern Water Treatment Plant Project in the amount of $33,789,978, in substantial form presented with any additional changes approved by District Manager and legal counsel.</w:t>
            </w:r>
          </w:p>
          <w:p w:rsidR="00343BC7" w:rsidRDefault="00343BC7" w:rsidP="0018588A">
            <w:pPr>
              <w:widowControl/>
              <w:autoSpaceDE w:val="0"/>
              <w:autoSpaceDN w:val="0"/>
              <w:adjustRightInd w:val="0"/>
              <w:rPr>
                <w:snapToGrid/>
                <w:szCs w:val="24"/>
              </w:rPr>
            </w:pPr>
          </w:p>
          <w:p w:rsidR="00343BC7" w:rsidRPr="00BA1B19" w:rsidRDefault="00343BC7" w:rsidP="0018588A">
            <w:pPr>
              <w:widowControl/>
              <w:autoSpaceDE w:val="0"/>
              <w:autoSpaceDN w:val="0"/>
              <w:adjustRightInd w:val="0"/>
              <w:rPr>
                <w:szCs w:val="24"/>
              </w:rPr>
            </w:pPr>
          </w:p>
        </w:tc>
      </w:tr>
      <w:tr w:rsidR="003D5623" w:rsidRPr="00BA1B19" w:rsidTr="0018588A">
        <w:trPr>
          <w:trHeight w:val="1737"/>
        </w:trPr>
        <w:tc>
          <w:tcPr>
            <w:tcW w:w="3626" w:type="dxa"/>
          </w:tcPr>
          <w:p w:rsidR="003D5623" w:rsidRDefault="003D5623" w:rsidP="0018588A">
            <w:pPr>
              <w:rPr>
                <w:szCs w:val="24"/>
              </w:rPr>
            </w:pPr>
            <w:r>
              <w:rPr>
                <w:szCs w:val="24"/>
              </w:rPr>
              <w:t xml:space="preserve">CONSIDERATION OF </w:t>
            </w:r>
            <w:r w:rsidR="0018588A">
              <w:rPr>
                <w:szCs w:val="24"/>
              </w:rPr>
              <w:t>2019 EMPLOYEE PAY PLAN</w:t>
            </w:r>
          </w:p>
        </w:tc>
        <w:tc>
          <w:tcPr>
            <w:tcW w:w="7204" w:type="dxa"/>
          </w:tcPr>
          <w:p w:rsidR="003D5623" w:rsidRDefault="003D5623" w:rsidP="00127DCA">
            <w:pPr>
              <w:contextualSpacing/>
              <w:rPr>
                <w:kern w:val="2"/>
                <w:szCs w:val="24"/>
              </w:rPr>
            </w:pPr>
            <w:r>
              <w:rPr>
                <w:kern w:val="2"/>
                <w:szCs w:val="24"/>
              </w:rPr>
              <w:t xml:space="preserve">Upon motion by Director </w:t>
            </w:r>
            <w:proofErr w:type="spellStart"/>
            <w:r w:rsidR="0018588A">
              <w:rPr>
                <w:kern w:val="2"/>
                <w:szCs w:val="24"/>
              </w:rPr>
              <w:t>Elzi</w:t>
            </w:r>
            <w:proofErr w:type="spellEnd"/>
            <w:r>
              <w:rPr>
                <w:kern w:val="2"/>
                <w:szCs w:val="24"/>
              </w:rPr>
              <w:t xml:space="preserve">, seconded by Director </w:t>
            </w:r>
            <w:proofErr w:type="spellStart"/>
            <w:r w:rsidR="0018588A">
              <w:rPr>
                <w:kern w:val="2"/>
                <w:szCs w:val="24"/>
              </w:rPr>
              <w:t>Tenenbaum</w:t>
            </w:r>
            <w:proofErr w:type="spellEnd"/>
            <w:r>
              <w:rPr>
                <w:kern w:val="2"/>
                <w:szCs w:val="24"/>
              </w:rPr>
              <w:t>, and unanimously adopted, it was…</w:t>
            </w:r>
          </w:p>
          <w:p w:rsidR="003D5623" w:rsidRDefault="003D5623" w:rsidP="00127DCA">
            <w:pPr>
              <w:contextualSpacing/>
              <w:rPr>
                <w:kern w:val="2"/>
                <w:szCs w:val="24"/>
              </w:rPr>
            </w:pPr>
          </w:p>
          <w:p w:rsidR="003D5623" w:rsidRDefault="003D5623" w:rsidP="0018588A">
            <w:pPr>
              <w:contextualSpacing/>
              <w:rPr>
                <w:kern w:val="2"/>
                <w:szCs w:val="24"/>
              </w:rPr>
            </w:pPr>
            <w:r>
              <w:rPr>
                <w:kern w:val="2"/>
                <w:szCs w:val="24"/>
              </w:rPr>
              <w:t xml:space="preserve">RESOLVED, that the Board </w:t>
            </w:r>
            <w:r w:rsidR="0018588A">
              <w:rPr>
                <w:kern w:val="2"/>
                <w:szCs w:val="24"/>
              </w:rPr>
              <w:t>adopt the 2019 Employee Pay Plan as proposed.</w:t>
            </w:r>
          </w:p>
          <w:p w:rsidR="00343BC7" w:rsidRDefault="00343BC7" w:rsidP="0018588A">
            <w:pPr>
              <w:contextualSpacing/>
              <w:rPr>
                <w:kern w:val="2"/>
                <w:szCs w:val="24"/>
              </w:rPr>
            </w:pPr>
          </w:p>
          <w:p w:rsidR="00343BC7" w:rsidRPr="00BA1B19" w:rsidRDefault="00343BC7" w:rsidP="0018588A">
            <w:pPr>
              <w:contextualSpacing/>
              <w:rPr>
                <w:kern w:val="2"/>
                <w:szCs w:val="24"/>
              </w:rPr>
            </w:pPr>
          </w:p>
        </w:tc>
      </w:tr>
    </w:tbl>
    <w:p w:rsidR="00343BC7" w:rsidRDefault="00343BC7">
      <w:r>
        <w:br w:type="page"/>
      </w:r>
    </w:p>
    <w:tbl>
      <w:tblPr>
        <w:tblW w:w="10830" w:type="dxa"/>
        <w:tblBorders>
          <w:top w:val="single" w:sz="18" w:space="0" w:color="000000"/>
          <w:bottom w:val="single" w:sz="18" w:space="0" w:color="000000"/>
          <w:insideH w:val="single" w:sz="18" w:space="0" w:color="000000"/>
        </w:tblBorders>
        <w:tblLayout w:type="fixed"/>
        <w:tblCellMar>
          <w:top w:w="288" w:type="dxa"/>
          <w:left w:w="120" w:type="dxa"/>
          <w:right w:w="120" w:type="dxa"/>
        </w:tblCellMar>
        <w:tblLook w:val="0000" w:firstRow="0" w:lastRow="0" w:firstColumn="0" w:lastColumn="0" w:noHBand="0" w:noVBand="0"/>
      </w:tblPr>
      <w:tblGrid>
        <w:gridCol w:w="3626"/>
        <w:gridCol w:w="7204"/>
      </w:tblGrid>
      <w:tr w:rsidR="00015351" w:rsidRPr="00BA1B19" w:rsidTr="00127DCA">
        <w:trPr>
          <w:trHeight w:val="2484"/>
        </w:trPr>
        <w:tc>
          <w:tcPr>
            <w:tcW w:w="3626" w:type="dxa"/>
          </w:tcPr>
          <w:p w:rsidR="00015351" w:rsidRPr="00BA1B19" w:rsidRDefault="00015351" w:rsidP="00127DCA">
            <w:pPr>
              <w:rPr>
                <w:szCs w:val="24"/>
              </w:rPr>
            </w:pPr>
            <w:r>
              <w:rPr>
                <w:szCs w:val="24"/>
              </w:rPr>
              <w:lastRenderedPageBreak/>
              <w:t>EXECUTIVE SESSION</w:t>
            </w:r>
          </w:p>
        </w:tc>
        <w:tc>
          <w:tcPr>
            <w:tcW w:w="7204" w:type="dxa"/>
          </w:tcPr>
          <w:p w:rsidR="00622886" w:rsidRPr="00BA1B19" w:rsidRDefault="00622886" w:rsidP="00622886">
            <w:pPr>
              <w:contextualSpacing/>
              <w:rPr>
                <w:kern w:val="2"/>
                <w:szCs w:val="24"/>
              </w:rPr>
            </w:pPr>
            <w:r w:rsidRPr="00BA1B19">
              <w:rPr>
                <w:kern w:val="2"/>
                <w:szCs w:val="24"/>
              </w:rPr>
              <w:t xml:space="preserve">Upon motion by Director </w:t>
            </w:r>
            <w:r w:rsidR="0018588A">
              <w:rPr>
                <w:kern w:val="2"/>
                <w:szCs w:val="24"/>
              </w:rPr>
              <w:t>Hill</w:t>
            </w:r>
            <w:r w:rsidRPr="00BA1B19">
              <w:rPr>
                <w:kern w:val="2"/>
                <w:szCs w:val="24"/>
              </w:rPr>
              <w:t xml:space="preserve">, seconded by Director </w:t>
            </w:r>
            <w:proofErr w:type="spellStart"/>
            <w:r w:rsidR="0018588A">
              <w:rPr>
                <w:kern w:val="2"/>
                <w:szCs w:val="24"/>
              </w:rPr>
              <w:t>Elzi</w:t>
            </w:r>
            <w:proofErr w:type="spellEnd"/>
            <w:r>
              <w:rPr>
                <w:kern w:val="2"/>
                <w:szCs w:val="24"/>
              </w:rPr>
              <w:t>,</w:t>
            </w:r>
            <w:r w:rsidRPr="00BA1B19">
              <w:rPr>
                <w:kern w:val="2"/>
                <w:szCs w:val="24"/>
              </w:rPr>
              <w:t xml:space="preserve"> and unanimously adopted, it was...</w:t>
            </w:r>
          </w:p>
          <w:p w:rsidR="00622886" w:rsidRPr="00BA1B19" w:rsidRDefault="00622886" w:rsidP="00622886">
            <w:pPr>
              <w:rPr>
                <w:kern w:val="2"/>
                <w:szCs w:val="24"/>
              </w:rPr>
            </w:pPr>
          </w:p>
          <w:p w:rsidR="0018588A" w:rsidRDefault="00622886" w:rsidP="00622886">
            <w:pPr>
              <w:ind w:hanging="161"/>
              <w:rPr>
                <w:szCs w:val="24"/>
              </w:rPr>
            </w:pPr>
            <w:r>
              <w:rPr>
                <w:kern w:val="2"/>
                <w:szCs w:val="24"/>
              </w:rPr>
              <w:t xml:space="preserve">   </w:t>
            </w:r>
            <w:r w:rsidRPr="00BA1B19">
              <w:rPr>
                <w:kern w:val="2"/>
                <w:szCs w:val="24"/>
              </w:rPr>
              <w:t xml:space="preserve">RESOLVED, that the Board </w:t>
            </w:r>
            <w:r>
              <w:rPr>
                <w:kern w:val="2"/>
                <w:szCs w:val="24"/>
              </w:rPr>
              <w:t>enter</w:t>
            </w:r>
            <w:r w:rsidR="00452466">
              <w:rPr>
                <w:kern w:val="2"/>
                <w:szCs w:val="24"/>
              </w:rPr>
              <w:t xml:space="preserve"> into Executive Session</w:t>
            </w:r>
            <w:r>
              <w:rPr>
                <w:kern w:val="2"/>
                <w:szCs w:val="24"/>
              </w:rPr>
              <w:t xml:space="preserve"> </w:t>
            </w:r>
            <w:r w:rsidR="00DD4612">
              <w:rPr>
                <w:kern w:val="2"/>
                <w:szCs w:val="24"/>
              </w:rPr>
              <w:t>pursuant to Sections 24-6-402(4)(b) and 24-6-402(4)(e), Colorado Revised Statutes for purposes of receiving legal advice on specific legal questions and determining positions relative to matters that may be subject to negotiations, developing strategy for negotiations, and instruction negotiators regarding District water supply within the Beebe Draw.</w:t>
            </w:r>
          </w:p>
          <w:p w:rsidR="00622886" w:rsidRDefault="0018588A" w:rsidP="00622886">
            <w:pPr>
              <w:ind w:hanging="161"/>
              <w:rPr>
                <w:kern w:val="2"/>
                <w:szCs w:val="24"/>
              </w:rPr>
            </w:pPr>
            <w:r>
              <w:rPr>
                <w:kern w:val="2"/>
                <w:szCs w:val="24"/>
              </w:rPr>
              <w:t xml:space="preserve"> </w:t>
            </w:r>
          </w:p>
          <w:p w:rsidR="00622886" w:rsidRDefault="00622886" w:rsidP="00622886">
            <w:pPr>
              <w:ind w:hanging="161"/>
              <w:rPr>
                <w:kern w:val="2"/>
                <w:szCs w:val="24"/>
              </w:rPr>
            </w:pPr>
            <w:r>
              <w:rPr>
                <w:kern w:val="2"/>
                <w:szCs w:val="24"/>
              </w:rPr>
              <w:t xml:space="preserve">   Upon completion of Executive Session, the Board reconvened in open session.</w:t>
            </w:r>
          </w:p>
          <w:p w:rsidR="00622886" w:rsidRPr="00BA1B19" w:rsidRDefault="00622886" w:rsidP="00622886">
            <w:pPr>
              <w:ind w:hanging="161"/>
              <w:rPr>
                <w:szCs w:val="24"/>
              </w:rPr>
            </w:pPr>
          </w:p>
        </w:tc>
      </w:tr>
      <w:tr w:rsidR="004A6DE9" w:rsidRPr="00BA1B19" w:rsidTr="00127DCA">
        <w:trPr>
          <w:trHeight w:val="2484"/>
        </w:trPr>
        <w:tc>
          <w:tcPr>
            <w:tcW w:w="3626" w:type="dxa"/>
          </w:tcPr>
          <w:p w:rsidR="004A6DE9" w:rsidRPr="00BA1B19" w:rsidRDefault="002121A5" w:rsidP="00127DCA">
            <w:pPr>
              <w:rPr>
                <w:szCs w:val="24"/>
              </w:rPr>
            </w:pPr>
            <w:r w:rsidRPr="00BA1B19">
              <w:rPr>
                <w:szCs w:val="24"/>
              </w:rPr>
              <w:t>ADJOURNMENT</w:t>
            </w:r>
          </w:p>
        </w:tc>
        <w:tc>
          <w:tcPr>
            <w:tcW w:w="7204" w:type="dxa"/>
          </w:tcPr>
          <w:p w:rsidR="004A6DE9" w:rsidRPr="00BA1B19" w:rsidRDefault="009F19F8" w:rsidP="00127DCA">
            <w:pPr>
              <w:ind w:hanging="161"/>
              <w:rPr>
                <w:szCs w:val="24"/>
              </w:rPr>
            </w:pPr>
            <w:r w:rsidRPr="00BA1B19">
              <w:rPr>
                <w:szCs w:val="24"/>
              </w:rPr>
              <w:t xml:space="preserve"> </w:t>
            </w:r>
            <w:r w:rsidR="004A6DE9" w:rsidRPr="00BA1B19">
              <w:rPr>
                <w:szCs w:val="24"/>
              </w:rPr>
              <w:t xml:space="preserve"> </w:t>
            </w:r>
            <w:r w:rsidR="002121A5" w:rsidRPr="00BA1B19">
              <w:rPr>
                <w:szCs w:val="24"/>
              </w:rPr>
              <w:t xml:space="preserve">There being no further business to come before the Board, </w:t>
            </w:r>
            <w:r w:rsidR="00933A7A" w:rsidRPr="00BA1B19">
              <w:rPr>
                <w:szCs w:val="24"/>
              </w:rPr>
              <w:t xml:space="preserve">Chairman Hill </w:t>
            </w:r>
            <w:r w:rsidR="002121A5" w:rsidRPr="00BA1B19">
              <w:rPr>
                <w:szCs w:val="24"/>
              </w:rPr>
              <w:t>adjourned the meeting</w:t>
            </w:r>
            <w:r w:rsidR="00933A7A" w:rsidRPr="00BA1B19">
              <w:rPr>
                <w:szCs w:val="24"/>
              </w:rPr>
              <w:t>.</w:t>
            </w:r>
            <w:r w:rsidR="004A6DE9" w:rsidRPr="00BA1B19">
              <w:rPr>
                <w:szCs w:val="24"/>
              </w:rPr>
              <w:t xml:space="preserve"> </w:t>
            </w:r>
          </w:p>
          <w:p w:rsidR="004A6DE9" w:rsidRPr="00BA1B19" w:rsidRDefault="004A6DE9" w:rsidP="00127DCA">
            <w:pPr>
              <w:ind w:left="161"/>
              <w:rPr>
                <w:szCs w:val="24"/>
              </w:rPr>
            </w:pPr>
          </w:p>
          <w:p w:rsidR="004A6DE9" w:rsidRPr="00BA1B19" w:rsidRDefault="004A6DE9" w:rsidP="00127DCA">
            <w:pPr>
              <w:ind w:left="161"/>
              <w:rPr>
                <w:szCs w:val="24"/>
              </w:rPr>
            </w:pPr>
          </w:p>
          <w:p w:rsidR="004A6DE9" w:rsidRPr="00BA1B19" w:rsidRDefault="004A6DE9" w:rsidP="00127DCA">
            <w:pPr>
              <w:ind w:left="161"/>
              <w:rPr>
                <w:szCs w:val="24"/>
              </w:rPr>
            </w:pPr>
          </w:p>
          <w:p w:rsidR="004A6DE9" w:rsidRPr="00BA1B19" w:rsidRDefault="004A6DE9" w:rsidP="00127DCA">
            <w:pPr>
              <w:rPr>
                <w:szCs w:val="24"/>
              </w:rPr>
            </w:pPr>
            <w:r w:rsidRPr="00BA1B19">
              <w:rPr>
                <w:szCs w:val="24"/>
              </w:rPr>
              <w:t>___________________________________</w:t>
            </w:r>
          </w:p>
          <w:p w:rsidR="004A6DE9" w:rsidRPr="00BA1B19" w:rsidRDefault="004A6DE9" w:rsidP="00127DCA">
            <w:pPr>
              <w:ind w:left="120" w:hanging="120"/>
              <w:rPr>
                <w:szCs w:val="24"/>
              </w:rPr>
            </w:pPr>
            <w:r w:rsidRPr="00BA1B19">
              <w:rPr>
                <w:szCs w:val="24"/>
              </w:rPr>
              <w:t>David J. Kaunisto</w:t>
            </w:r>
          </w:p>
          <w:p w:rsidR="004A6DE9" w:rsidRPr="00BA1B19" w:rsidRDefault="004A6DE9" w:rsidP="00127DCA">
            <w:pPr>
              <w:ind w:left="161" w:hanging="161"/>
              <w:rPr>
                <w:szCs w:val="24"/>
              </w:rPr>
            </w:pPr>
            <w:r w:rsidRPr="00BA1B19">
              <w:rPr>
                <w:szCs w:val="24"/>
              </w:rPr>
              <w:t>Acting Secretary</w:t>
            </w:r>
          </w:p>
        </w:tc>
      </w:tr>
    </w:tbl>
    <w:p w:rsidR="000708FE" w:rsidRPr="00074E12" w:rsidRDefault="0018588A" w:rsidP="00EC5145">
      <w:pPr>
        <w:rPr>
          <w:sz w:val="16"/>
          <w:szCs w:val="16"/>
        </w:rPr>
      </w:pPr>
      <w:r>
        <w:rPr>
          <w:sz w:val="16"/>
          <w:szCs w:val="16"/>
        </w:rPr>
        <w:fldChar w:fldCharType="begin"/>
      </w:r>
      <w:r>
        <w:rPr>
          <w:sz w:val="16"/>
          <w:szCs w:val="16"/>
        </w:rPr>
        <w:instrText xml:space="preserve"> FILENAME  \* Upper \p  \* MERGEFORMAT </w:instrText>
      </w:r>
      <w:r>
        <w:rPr>
          <w:sz w:val="16"/>
          <w:szCs w:val="16"/>
        </w:rPr>
        <w:fldChar w:fldCharType="separate"/>
      </w:r>
      <w:r>
        <w:rPr>
          <w:noProof/>
          <w:sz w:val="16"/>
          <w:szCs w:val="16"/>
        </w:rPr>
        <w:t>K:\BOARD\BOARD PACKETS\2018\12.13\MINUTES 11.29.18.DOCX</w:t>
      </w:r>
      <w:r>
        <w:rPr>
          <w:sz w:val="16"/>
          <w:szCs w:val="16"/>
        </w:rPr>
        <w:fldChar w:fldCharType="end"/>
      </w:r>
    </w:p>
    <w:sectPr w:rsidR="000708FE" w:rsidRPr="00074E12" w:rsidSect="00995796">
      <w:footerReference w:type="default" r:id="rId8"/>
      <w:endnotePr>
        <w:numFmt w:val="decimal"/>
      </w:endnotePr>
      <w:pgSz w:w="12240" w:h="15840"/>
      <w:pgMar w:top="1170" w:right="1008" w:bottom="245" w:left="100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CFE" w:rsidRDefault="00232CFE">
      <w:r>
        <w:separator/>
      </w:r>
    </w:p>
  </w:endnote>
  <w:endnote w:type="continuationSeparator" w:id="0">
    <w:p w:rsidR="00232CFE" w:rsidRDefault="0023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FE" w:rsidRDefault="00232CFE">
    <w:pPr>
      <w:ind w:left="432" w:right="432"/>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CFE" w:rsidRDefault="00232CFE">
      <w:r>
        <w:separator/>
      </w:r>
    </w:p>
  </w:footnote>
  <w:footnote w:type="continuationSeparator" w:id="0">
    <w:p w:rsidR="00232CFE" w:rsidRDefault="00232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B199C"/>
    <w:multiLevelType w:val="hybridMultilevel"/>
    <w:tmpl w:val="CACC8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0F4778"/>
    <w:multiLevelType w:val="hybridMultilevel"/>
    <w:tmpl w:val="C442A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68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7A3"/>
    <w:rsid w:val="0000008F"/>
    <w:rsid w:val="000025B0"/>
    <w:rsid w:val="00003CCC"/>
    <w:rsid w:val="00007041"/>
    <w:rsid w:val="00010777"/>
    <w:rsid w:val="000126A0"/>
    <w:rsid w:val="000147B9"/>
    <w:rsid w:val="00015351"/>
    <w:rsid w:val="000205CD"/>
    <w:rsid w:val="00025B08"/>
    <w:rsid w:val="00030234"/>
    <w:rsid w:val="00030D88"/>
    <w:rsid w:val="00033286"/>
    <w:rsid w:val="000337CC"/>
    <w:rsid w:val="0003432C"/>
    <w:rsid w:val="00034C1A"/>
    <w:rsid w:val="00034EEC"/>
    <w:rsid w:val="00035A8B"/>
    <w:rsid w:val="00036AAF"/>
    <w:rsid w:val="00040D56"/>
    <w:rsid w:val="00046510"/>
    <w:rsid w:val="00047039"/>
    <w:rsid w:val="000479F8"/>
    <w:rsid w:val="0005082C"/>
    <w:rsid w:val="000510E0"/>
    <w:rsid w:val="00057F39"/>
    <w:rsid w:val="0006095B"/>
    <w:rsid w:val="00061753"/>
    <w:rsid w:val="0006177E"/>
    <w:rsid w:val="00063E63"/>
    <w:rsid w:val="0006574C"/>
    <w:rsid w:val="000708FE"/>
    <w:rsid w:val="00071BD3"/>
    <w:rsid w:val="00074E12"/>
    <w:rsid w:val="00074EC9"/>
    <w:rsid w:val="00076A21"/>
    <w:rsid w:val="00080526"/>
    <w:rsid w:val="00082328"/>
    <w:rsid w:val="00082DD1"/>
    <w:rsid w:val="00082E4F"/>
    <w:rsid w:val="00086BD3"/>
    <w:rsid w:val="00090F4B"/>
    <w:rsid w:val="00092A5C"/>
    <w:rsid w:val="00097ACA"/>
    <w:rsid w:val="000A219C"/>
    <w:rsid w:val="000A3A6C"/>
    <w:rsid w:val="000B1ADC"/>
    <w:rsid w:val="000C139D"/>
    <w:rsid w:val="000C15A3"/>
    <w:rsid w:val="000C1A4F"/>
    <w:rsid w:val="000C1E25"/>
    <w:rsid w:val="000D05EC"/>
    <w:rsid w:val="000D15F9"/>
    <w:rsid w:val="000D56E3"/>
    <w:rsid w:val="000D6E51"/>
    <w:rsid w:val="000E32CF"/>
    <w:rsid w:val="000E440D"/>
    <w:rsid w:val="000E5176"/>
    <w:rsid w:val="000E551F"/>
    <w:rsid w:val="000E61DD"/>
    <w:rsid w:val="000E7744"/>
    <w:rsid w:val="000F0106"/>
    <w:rsid w:val="000F2036"/>
    <w:rsid w:val="00100C00"/>
    <w:rsid w:val="00101708"/>
    <w:rsid w:val="00102004"/>
    <w:rsid w:val="00103115"/>
    <w:rsid w:val="00104F48"/>
    <w:rsid w:val="00106E5B"/>
    <w:rsid w:val="001071C1"/>
    <w:rsid w:val="00107832"/>
    <w:rsid w:val="0011112B"/>
    <w:rsid w:val="00111143"/>
    <w:rsid w:val="0011301F"/>
    <w:rsid w:val="00115791"/>
    <w:rsid w:val="00116EE6"/>
    <w:rsid w:val="00121FF7"/>
    <w:rsid w:val="00123E78"/>
    <w:rsid w:val="0012520F"/>
    <w:rsid w:val="00125787"/>
    <w:rsid w:val="00126EC1"/>
    <w:rsid w:val="00127DCA"/>
    <w:rsid w:val="00130A65"/>
    <w:rsid w:val="00132489"/>
    <w:rsid w:val="00132D08"/>
    <w:rsid w:val="00132F9B"/>
    <w:rsid w:val="0013447D"/>
    <w:rsid w:val="00135D19"/>
    <w:rsid w:val="001362E1"/>
    <w:rsid w:val="001369B3"/>
    <w:rsid w:val="001374E3"/>
    <w:rsid w:val="00140787"/>
    <w:rsid w:val="0014714B"/>
    <w:rsid w:val="001479E7"/>
    <w:rsid w:val="00147A5F"/>
    <w:rsid w:val="00147E84"/>
    <w:rsid w:val="00150E31"/>
    <w:rsid w:val="00151DD5"/>
    <w:rsid w:val="00152617"/>
    <w:rsid w:val="0015276D"/>
    <w:rsid w:val="00153AE6"/>
    <w:rsid w:val="00163267"/>
    <w:rsid w:val="00167CE8"/>
    <w:rsid w:val="00171097"/>
    <w:rsid w:val="0017253B"/>
    <w:rsid w:val="001728B4"/>
    <w:rsid w:val="00173A4F"/>
    <w:rsid w:val="001756B5"/>
    <w:rsid w:val="00176A1F"/>
    <w:rsid w:val="00177969"/>
    <w:rsid w:val="001804F3"/>
    <w:rsid w:val="0018390A"/>
    <w:rsid w:val="001841E8"/>
    <w:rsid w:val="0018588A"/>
    <w:rsid w:val="001874E8"/>
    <w:rsid w:val="0018764A"/>
    <w:rsid w:val="00187C29"/>
    <w:rsid w:val="00190058"/>
    <w:rsid w:val="00191BFF"/>
    <w:rsid w:val="00194630"/>
    <w:rsid w:val="00195716"/>
    <w:rsid w:val="001961CE"/>
    <w:rsid w:val="001A1B7E"/>
    <w:rsid w:val="001B099C"/>
    <w:rsid w:val="001B1E85"/>
    <w:rsid w:val="001B305B"/>
    <w:rsid w:val="001B36B7"/>
    <w:rsid w:val="001B4B45"/>
    <w:rsid w:val="001B692C"/>
    <w:rsid w:val="001B6942"/>
    <w:rsid w:val="001C2C1F"/>
    <w:rsid w:val="001C7350"/>
    <w:rsid w:val="001D3A33"/>
    <w:rsid w:val="001D3C9E"/>
    <w:rsid w:val="001D5041"/>
    <w:rsid w:val="001D69C3"/>
    <w:rsid w:val="001D7B1D"/>
    <w:rsid w:val="001E0004"/>
    <w:rsid w:val="001E2DB2"/>
    <w:rsid w:val="001E3015"/>
    <w:rsid w:val="001F20D0"/>
    <w:rsid w:val="002015FF"/>
    <w:rsid w:val="00202241"/>
    <w:rsid w:val="002022F5"/>
    <w:rsid w:val="0020295C"/>
    <w:rsid w:val="00202F6C"/>
    <w:rsid w:val="00203B17"/>
    <w:rsid w:val="00204D99"/>
    <w:rsid w:val="002121A5"/>
    <w:rsid w:val="0021236D"/>
    <w:rsid w:val="002126DE"/>
    <w:rsid w:val="00222D8F"/>
    <w:rsid w:val="00223F66"/>
    <w:rsid w:val="00232CFE"/>
    <w:rsid w:val="002345E6"/>
    <w:rsid w:val="002346F7"/>
    <w:rsid w:val="00236951"/>
    <w:rsid w:val="0024231F"/>
    <w:rsid w:val="00243AE9"/>
    <w:rsid w:val="00247154"/>
    <w:rsid w:val="002547AC"/>
    <w:rsid w:val="002572EE"/>
    <w:rsid w:val="0025734D"/>
    <w:rsid w:val="00263272"/>
    <w:rsid w:val="00265622"/>
    <w:rsid w:val="0026725B"/>
    <w:rsid w:val="00271A82"/>
    <w:rsid w:val="002739AE"/>
    <w:rsid w:val="00277D73"/>
    <w:rsid w:val="00280105"/>
    <w:rsid w:val="0028370C"/>
    <w:rsid w:val="00285B55"/>
    <w:rsid w:val="00291B52"/>
    <w:rsid w:val="00292EEE"/>
    <w:rsid w:val="0029376A"/>
    <w:rsid w:val="00296A88"/>
    <w:rsid w:val="002A098A"/>
    <w:rsid w:val="002A17FD"/>
    <w:rsid w:val="002A6988"/>
    <w:rsid w:val="002A6B38"/>
    <w:rsid w:val="002A6C25"/>
    <w:rsid w:val="002A7846"/>
    <w:rsid w:val="002B03D5"/>
    <w:rsid w:val="002B0B80"/>
    <w:rsid w:val="002B3778"/>
    <w:rsid w:val="002B5B8A"/>
    <w:rsid w:val="002B7E2F"/>
    <w:rsid w:val="002C0E05"/>
    <w:rsid w:val="002C113F"/>
    <w:rsid w:val="002C1230"/>
    <w:rsid w:val="002C20B6"/>
    <w:rsid w:val="002C4055"/>
    <w:rsid w:val="002C4D43"/>
    <w:rsid w:val="002D001D"/>
    <w:rsid w:val="002D0E08"/>
    <w:rsid w:val="002D1BB7"/>
    <w:rsid w:val="002D4A1E"/>
    <w:rsid w:val="002D4B2E"/>
    <w:rsid w:val="002D67E8"/>
    <w:rsid w:val="002D6B20"/>
    <w:rsid w:val="002D7083"/>
    <w:rsid w:val="002E0ED0"/>
    <w:rsid w:val="002E50DD"/>
    <w:rsid w:val="002E799C"/>
    <w:rsid w:val="002F08C1"/>
    <w:rsid w:val="002F24BE"/>
    <w:rsid w:val="002F25A0"/>
    <w:rsid w:val="002F3C2E"/>
    <w:rsid w:val="002F4C8D"/>
    <w:rsid w:val="002F531A"/>
    <w:rsid w:val="002F6185"/>
    <w:rsid w:val="003014C2"/>
    <w:rsid w:val="0030359E"/>
    <w:rsid w:val="00311CE9"/>
    <w:rsid w:val="003136D6"/>
    <w:rsid w:val="003176CB"/>
    <w:rsid w:val="00326B70"/>
    <w:rsid w:val="00327983"/>
    <w:rsid w:val="0033215C"/>
    <w:rsid w:val="00334F35"/>
    <w:rsid w:val="003353E2"/>
    <w:rsid w:val="00336D41"/>
    <w:rsid w:val="00336FB3"/>
    <w:rsid w:val="00336FC0"/>
    <w:rsid w:val="00337877"/>
    <w:rsid w:val="00341C54"/>
    <w:rsid w:val="00342A3D"/>
    <w:rsid w:val="00343BC7"/>
    <w:rsid w:val="0034744B"/>
    <w:rsid w:val="00360860"/>
    <w:rsid w:val="00362669"/>
    <w:rsid w:val="003628EF"/>
    <w:rsid w:val="003631B0"/>
    <w:rsid w:val="00364E7B"/>
    <w:rsid w:val="00365290"/>
    <w:rsid w:val="0036544B"/>
    <w:rsid w:val="00373822"/>
    <w:rsid w:val="0037616F"/>
    <w:rsid w:val="00376F49"/>
    <w:rsid w:val="003803AB"/>
    <w:rsid w:val="00381FE7"/>
    <w:rsid w:val="00391D69"/>
    <w:rsid w:val="003A0200"/>
    <w:rsid w:val="003A5A30"/>
    <w:rsid w:val="003A6C9A"/>
    <w:rsid w:val="003A7206"/>
    <w:rsid w:val="003A7274"/>
    <w:rsid w:val="003B0942"/>
    <w:rsid w:val="003B391D"/>
    <w:rsid w:val="003B5B13"/>
    <w:rsid w:val="003C030D"/>
    <w:rsid w:val="003C1275"/>
    <w:rsid w:val="003C1C2E"/>
    <w:rsid w:val="003C248D"/>
    <w:rsid w:val="003C34BC"/>
    <w:rsid w:val="003C5994"/>
    <w:rsid w:val="003C6B04"/>
    <w:rsid w:val="003D11DB"/>
    <w:rsid w:val="003D2B49"/>
    <w:rsid w:val="003D393A"/>
    <w:rsid w:val="003D4280"/>
    <w:rsid w:val="003D5623"/>
    <w:rsid w:val="003E33F2"/>
    <w:rsid w:val="003E6669"/>
    <w:rsid w:val="003F0329"/>
    <w:rsid w:val="003F13F7"/>
    <w:rsid w:val="003F26E2"/>
    <w:rsid w:val="003F3FC8"/>
    <w:rsid w:val="00407268"/>
    <w:rsid w:val="00407D19"/>
    <w:rsid w:val="004104CD"/>
    <w:rsid w:val="00411275"/>
    <w:rsid w:val="00413E6F"/>
    <w:rsid w:val="00414B4C"/>
    <w:rsid w:val="00415E3D"/>
    <w:rsid w:val="004229C8"/>
    <w:rsid w:val="00422E20"/>
    <w:rsid w:val="00423013"/>
    <w:rsid w:val="004317B7"/>
    <w:rsid w:val="00432513"/>
    <w:rsid w:val="00433119"/>
    <w:rsid w:val="00434599"/>
    <w:rsid w:val="0044029D"/>
    <w:rsid w:val="00444DDF"/>
    <w:rsid w:val="004450F3"/>
    <w:rsid w:val="004477AC"/>
    <w:rsid w:val="00447C56"/>
    <w:rsid w:val="00452466"/>
    <w:rsid w:val="00456D2D"/>
    <w:rsid w:val="0045775D"/>
    <w:rsid w:val="00457B95"/>
    <w:rsid w:val="0046356F"/>
    <w:rsid w:val="00464E44"/>
    <w:rsid w:val="004666BD"/>
    <w:rsid w:val="0046675E"/>
    <w:rsid w:val="00467894"/>
    <w:rsid w:val="00471978"/>
    <w:rsid w:val="004720EE"/>
    <w:rsid w:val="004732E8"/>
    <w:rsid w:val="00475D6F"/>
    <w:rsid w:val="00477BE4"/>
    <w:rsid w:val="00482359"/>
    <w:rsid w:val="00482FFD"/>
    <w:rsid w:val="00486372"/>
    <w:rsid w:val="0048638C"/>
    <w:rsid w:val="0048640D"/>
    <w:rsid w:val="004878D4"/>
    <w:rsid w:val="00491A75"/>
    <w:rsid w:val="004A6DE9"/>
    <w:rsid w:val="004B74FA"/>
    <w:rsid w:val="004C0779"/>
    <w:rsid w:val="004C1D64"/>
    <w:rsid w:val="004C2435"/>
    <w:rsid w:val="004C34EF"/>
    <w:rsid w:val="004C6F70"/>
    <w:rsid w:val="004D0556"/>
    <w:rsid w:val="004D05A7"/>
    <w:rsid w:val="004D33C2"/>
    <w:rsid w:val="004D579A"/>
    <w:rsid w:val="004D5A4E"/>
    <w:rsid w:val="004D7101"/>
    <w:rsid w:val="004D7537"/>
    <w:rsid w:val="004E38D7"/>
    <w:rsid w:val="004E7093"/>
    <w:rsid w:val="004F0818"/>
    <w:rsid w:val="004F13BE"/>
    <w:rsid w:val="004F28AA"/>
    <w:rsid w:val="004F4BF6"/>
    <w:rsid w:val="004F6359"/>
    <w:rsid w:val="004F7C86"/>
    <w:rsid w:val="005002F0"/>
    <w:rsid w:val="00502BB9"/>
    <w:rsid w:val="005040E7"/>
    <w:rsid w:val="0050553A"/>
    <w:rsid w:val="00506500"/>
    <w:rsid w:val="00517ADF"/>
    <w:rsid w:val="00521069"/>
    <w:rsid w:val="0052151C"/>
    <w:rsid w:val="005259C0"/>
    <w:rsid w:val="005273F3"/>
    <w:rsid w:val="0052780F"/>
    <w:rsid w:val="005301E2"/>
    <w:rsid w:val="00534759"/>
    <w:rsid w:val="00534C2F"/>
    <w:rsid w:val="00535566"/>
    <w:rsid w:val="00542C44"/>
    <w:rsid w:val="00546125"/>
    <w:rsid w:val="0054616D"/>
    <w:rsid w:val="0055638D"/>
    <w:rsid w:val="00557C82"/>
    <w:rsid w:val="0056027A"/>
    <w:rsid w:val="0056156E"/>
    <w:rsid w:val="00561CD3"/>
    <w:rsid w:val="00563338"/>
    <w:rsid w:val="00564204"/>
    <w:rsid w:val="005644A2"/>
    <w:rsid w:val="00564E50"/>
    <w:rsid w:val="00565601"/>
    <w:rsid w:val="00571531"/>
    <w:rsid w:val="005729D8"/>
    <w:rsid w:val="00572D63"/>
    <w:rsid w:val="00575343"/>
    <w:rsid w:val="00577DA3"/>
    <w:rsid w:val="00580D4B"/>
    <w:rsid w:val="00580D4F"/>
    <w:rsid w:val="005828F8"/>
    <w:rsid w:val="0058379D"/>
    <w:rsid w:val="0058437F"/>
    <w:rsid w:val="00586274"/>
    <w:rsid w:val="005873D2"/>
    <w:rsid w:val="00590C79"/>
    <w:rsid w:val="0059381A"/>
    <w:rsid w:val="00593E36"/>
    <w:rsid w:val="005942BD"/>
    <w:rsid w:val="00595683"/>
    <w:rsid w:val="00596630"/>
    <w:rsid w:val="005A06F4"/>
    <w:rsid w:val="005A2084"/>
    <w:rsid w:val="005A2883"/>
    <w:rsid w:val="005A447B"/>
    <w:rsid w:val="005B38B2"/>
    <w:rsid w:val="005B38CC"/>
    <w:rsid w:val="005B5D34"/>
    <w:rsid w:val="005B7575"/>
    <w:rsid w:val="005B7C3F"/>
    <w:rsid w:val="005C26FE"/>
    <w:rsid w:val="005C32EC"/>
    <w:rsid w:val="005D062E"/>
    <w:rsid w:val="005D2D4D"/>
    <w:rsid w:val="005D6591"/>
    <w:rsid w:val="005E3F04"/>
    <w:rsid w:val="005E4399"/>
    <w:rsid w:val="005E64F3"/>
    <w:rsid w:val="005E77F2"/>
    <w:rsid w:val="005F33E4"/>
    <w:rsid w:val="00600BF0"/>
    <w:rsid w:val="00600DBE"/>
    <w:rsid w:val="00601A77"/>
    <w:rsid w:val="00602623"/>
    <w:rsid w:val="00602B7E"/>
    <w:rsid w:val="00604650"/>
    <w:rsid w:val="00612C6D"/>
    <w:rsid w:val="00614A7F"/>
    <w:rsid w:val="00614D57"/>
    <w:rsid w:val="00622886"/>
    <w:rsid w:val="00622B9A"/>
    <w:rsid w:val="00625AC3"/>
    <w:rsid w:val="00627C35"/>
    <w:rsid w:val="00633849"/>
    <w:rsid w:val="00634769"/>
    <w:rsid w:val="0063568B"/>
    <w:rsid w:val="00643721"/>
    <w:rsid w:val="00643F9C"/>
    <w:rsid w:val="00645934"/>
    <w:rsid w:val="00645D27"/>
    <w:rsid w:val="006504B7"/>
    <w:rsid w:val="00650D73"/>
    <w:rsid w:val="00652A76"/>
    <w:rsid w:val="00654F9E"/>
    <w:rsid w:val="00662F07"/>
    <w:rsid w:val="00673014"/>
    <w:rsid w:val="006748A8"/>
    <w:rsid w:val="006767F5"/>
    <w:rsid w:val="006776A1"/>
    <w:rsid w:val="00682AE5"/>
    <w:rsid w:val="00683022"/>
    <w:rsid w:val="006909F3"/>
    <w:rsid w:val="00693D3C"/>
    <w:rsid w:val="00693D61"/>
    <w:rsid w:val="006A4956"/>
    <w:rsid w:val="006B01CB"/>
    <w:rsid w:val="006B6BB4"/>
    <w:rsid w:val="006C22DC"/>
    <w:rsid w:val="006C32EE"/>
    <w:rsid w:val="006C4CA0"/>
    <w:rsid w:val="006C58B6"/>
    <w:rsid w:val="006C6BC3"/>
    <w:rsid w:val="006D2012"/>
    <w:rsid w:val="006E07B1"/>
    <w:rsid w:val="006E25B4"/>
    <w:rsid w:val="006E2708"/>
    <w:rsid w:val="006E6FF1"/>
    <w:rsid w:val="006F4FA0"/>
    <w:rsid w:val="006F529F"/>
    <w:rsid w:val="006F6958"/>
    <w:rsid w:val="007000A7"/>
    <w:rsid w:val="00703EEF"/>
    <w:rsid w:val="007042D5"/>
    <w:rsid w:val="00705B00"/>
    <w:rsid w:val="007105FE"/>
    <w:rsid w:val="00711018"/>
    <w:rsid w:val="00716EE2"/>
    <w:rsid w:val="007177A3"/>
    <w:rsid w:val="0072088D"/>
    <w:rsid w:val="007262EC"/>
    <w:rsid w:val="007277D2"/>
    <w:rsid w:val="00730917"/>
    <w:rsid w:val="00732E9D"/>
    <w:rsid w:val="00735A0E"/>
    <w:rsid w:val="00744797"/>
    <w:rsid w:val="007537D9"/>
    <w:rsid w:val="007567DD"/>
    <w:rsid w:val="00757205"/>
    <w:rsid w:val="0076192B"/>
    <w:rsid w:val="00761F60"/>
    <w:rsid w:val="0076495A"/>
    <w:rsid w:val="007669D0"/>
    <w:rsid w:val="0077340C"/>
    <w:rsid w:val="007746F8"/>
    <w:rsid w:val="007754FA"/>
    <w:rsid w:val="00782687"/>
    <w:rsid w:val="00782E6C"/>
    <w:rsid w:val="00782FC3"/>
    <w:rsid w:val="00783E19"/>
    <w:rsid w:val="00784ADA"/>
    <w:rsid w:val="00786583"/>
    <w:rsid w:val="00792258"/>
    <w:rsid w:val="00792DA4"/>
    <w:rsid w:val="0079414F"/>
    <w:rsid w:val="007954D0"/>
    <w:rsid w:val="007A181D"/>
    <w:rsid w:val="007A2278"/>
    <w:rsid w:val="007A3EB0"/>
    <w:rsid w:val="007A5A37"/>
    <w:rsid w:val="007A6913"/>
    <w:rsid w:val="007A749D"/>
    <w:rsid w:val="007A7636"/>
    <w:rsid w:val="007B0CA3"/>
    <w:rsid w:val="007B21C8"/>
    <w:rsid w:val="007B2E00"/>
    <w:rsid w:val="007B6901"/>
    <w:rsid w:val="007C03A0"/>
    <w:rsid w:val="007C0964"/>
    <w:rsid w:val="007C37FA"/>
    <w:rsid w:val="007C4B5C"/>
    <w:rsid w:val="007C525E"/>
    <w:rsid w:val="007C6686"/>
    <w:rsid w:val="007D08C6"/>
    <w:rsid w:val="007D71C0"/>
    <w:rsid w:val="007D755A"/>
    <w:rsid w:val="007E1710"/>
    <w:rsid w:val="007E17D1"/>
    <w:rsid w:val="007E37FD"/>
    <w:rsid w:val="007E3E1C"/>
    <w:rsid w:val="007E4103"/>
    <w:rsid w:val="007E5FEC"/>
    <w:rsid w:val="007E73D0"/>
    <w:rsid w:val="007F0529"/>
    <w:rsid w:val="007F2DDB"/>
    <w:rsid w:val="007F3238"/>
    <w:rsid w:val="007F5040"/>
    <w:rsid w:val="007F59EE"/>
    <w:rsid w:val="008025DD"/>
    <w:rsid w:val="00810872"/>
    <w:rsid w:val="00810ACE"/>
    <w:rsid w:val="00812290"/>
    <w:rsid w:val="00815BAE"/>
    <w:rsid w:val="00817444"/>
    <w:rsid w:val="008177C7"/>
    <w:rsid w:val="0082332B"/>
    <w:rsid w:val="00826D08"/>
    <w:rsid w:val="0083276E"/>
    <w:rsid w:val="00836670"/>
    <w:rsid w:val="00837DA0"/>
    <w:rsid w:val="0084053F"/>
    <w:rsid w:val="0084202F"/>
    <w:rsid w:val="00842741"/>
    <w:rsid w:val="00845487"/>
    <w:rsid w:val="0085037E"/>
    <w:rsid w:val="008532DA"/>
    <w:rsid w:val="0086014E"/>
    <w:rsid w:val="00860B51"/>
    <w:rsid w:val="0086102F"/>
    <w:rsid w:val="00861916"/>
    <w:rsid w:val="00862945"/>
    <w:rsid w:val="008635FB"/>
    <w:rsid w:val="00867380"/>
    <w:rsid w:val="0087176D"/>
    <w:rsid w:val="00872AA9"/>
    <w:rsid w:val="00873276"/>
    <w:rsid w:val="00880E01"/>
    <w:rsid w:val="00880E77"/>
    <w:rsid w:val="00882E38"/>
    <w:rsid w:val="00886C36"/>
    <w:rsid w:val="00887A02"/>
    <w:rsid w:val="00887AE6"/>
    <w:rsid w:val="00887BF6"/>
    <w:rsid w:val="0089040C"/>
    <w:rsid w:val="00892678"/>
    <w:rsid w:val="00893E31"/>
    <w:rsid w:val="00896C4A"/>
    <w:rsid w:val="008A287D"/>
    <w:rsid w:val="008A29C9"/>
    <w:rsid w:val="008A4381"/>
    <w:rsid w:val="008A4727"/>
    <w:rsid w:val="008B1A71"/>
    <w:rsid w:val="008B27F9"/>
    <w:rsid w:val="008C126F"/>
    <w:rsid w:val="008C314A"/>
    <w:rsid w:val="008C5CEB"/>
    <w:rsid w:val="008C6A89"/>
    <w:rsid w:val="008C738E"/>
    <w:rsid w:val="008E5AE4"/>
    <w:rsid w:val="008E5D5E"/>
    <w:rsid w:val="008E7631"/>
    <w:rsid w:val="008E76C0"/>
    <w:rsid w:val="008F12A7"/>
    <w:rsid w:val="008F2CC3"/>
    <w:rsid w:val="008F484F"/>
    <w:rsid w:val="00900675"/>
    <w:rsid w:val="00901E10"/>
    <w:rsid w:val="009047D5"/>
    <w:rsid w:val="00904B6B"/>
    <w:rsid w:val="009055B6"/>
    <w:rsid w:val="00906D89"/>
    <w:rsid w:val="00911F9E"/>
    <w:rsid w:val="00912051"/>
    <w:rsid w:val="009138D3"/>
    <w:rsid w:val="00915E7C"/>
    <w:rsid w:val="009162A1"/>
    <w:rsid w:val="00916609"/>
    <w:rsid w:val="009220DC"/>
    <w:rsid w:val="009224C8"/>
    <w:rsid w:val="0092448F"/>
    <w:rsid w:val="00925713"/>
    <w:rsid w:val="009257CA"/>
    <w:rsid w:val="0092715E"/>
    <w:rsid w:val="009311ED"/>
    <w:rsid w:val="00933A7A"/>
    <w:rsid w:val="00934897"/>
    <w:rsid w:val="00935755"/>
    <w:rsid w:val="00940F1B"/>
    <w:rsid w:val="009411FA"/>
    <w:rsid w:val="00941BF1"/>
    <w:rsid w:val="00941D54"/>
    <w:rsid w:val="0094232E"/>
    <w:rsid w:val="00947DB9"/>
    <w:rsid w:val="00947E10"/>
    <w:rsid w:val="009515E2"/>
    <w:rsid w:val="009540BE"/>
    <w:rsid w:val="00955B07"/>
    <w:rsid w:val="00955EE6"/>
    <w:rsid w:val="00962348"/>
    <w:rsid w:val="009656AA"/>
    <w:rsid w:val="00966B83"/>
    <w:rsid w:val="00966EC6"/>
    <w:rsid w:val="00966F1F"/>
    <w:rsid w:val="00975569"/>
    <w:rsid w:val="009812E0"/>
    <w:rsid w:val="00981AEB"/>
    <w:rsid w:val="009830C8"/>
    <w:rsid w:val="009837AD"/>
    <w:rsid w:val="009838E6"/>
    <w:rsid w:val="00987601"/>
    <w:rsid w:val="00987B63"/>
    <w:rsid w:val="0099001E"/>
    <w:rsid w:val="00991AA8"/>
    <w:rsid w:val="00991E9B"/>
    <w:rsid w:val="00992439"/>
    <w:rsid w:val="00992BEF"/>
    <w:rsid w:val="00992F20"/>
    <w:rsid w:val="00995796"/>
    <w:rsid w:val="00995B20"/>
    <w:rsid w:val="009976C1"/>
    <w:rsid w:val="00997A0B"/>
    <w:rsid w:val="009A0682"/>
    <w:rsid w:val="009A0FED"/>
    <w:rsid w:val="009A330B"/>
    <w:rsid w:val="009A3635"/>
    <w:rsid w:val="009A3BDC"/>
    <w:rsid w:val="009A5A66"/>
    <w:rsid w:val="009B07F7"/>
    <w:rsid w:val="009B40E5"/>
    <w:rsid w:val="009B43F5"/>
    <w:rsid w:val="009B45D8"/>
    <w:rsid w:val="009C2ECC"/>
    <w:rsid w:val="009C33D7"/>
    <w:rsid w:val="009C3472"/>
    <w:rsid w:val="009C46F9"/>
    <w:rsid w:val="009C47AD"/>
    <w:rsid w:val="009C7BBC"/>
    <w:rsid w:val="009D129B"/>
    <w:rsid w:val="009D26A8"/>
    <w:rsid w:val="009D3587"/>
    <w:rsid w:val="009D42F9"/>
    <w:rsid w:val="009E076B"/>
    <w:rsid w:val="009E3369"/>
    <w:rsid w:val="009E3A0D"/>
    <w:rsid w:val="009E50D3"/>
    <w:rsid w:val="009E74B1"/>
    <w:rsid w:val="009F0EE2"/>
    <w:rsid w:val="009F19F8"/>
    <w:rsid w:val="009F22C3"/>
    <w:rsid w:val="009F723D"/>
    <w:rsid w:val="009F7E91"/>
    <w:rsid w:val="00A01914"/>
    <w:rsid w:val="00A05F96"/>
    <w:rsid w:val="00A06947"/>
    <w:rsid w:val="00A06CBE"/>
    <w:rsid w:val="00A072FF"/>
    <w:rsid w:val="00A101FD"/>
    <w:rsid w:val="00A20460"/>
    <w:rsid w:val="00A208BC"/>
    <w:rsid w:val="00A343B0"/>
    <w:rsid w:val="00A3719C"/>
    <w:rsid w:val="00A374AB"/>
    <w:rsid w:val="00A41C6A"/>
    <w:rsid w:val="00A46B09"/>
    <w:rsid w:val="00A47E57"/>
    <w:rsid w:val="00A53BEA"/>
    <w:rsid w:val="00A55ECA"/>
    <w:rsid w:val="00A55FCD"/>
    <w:rsid w:val="00A56294"/>
    <w:rsid w:val="00A6075E"/>
    <w:rsid w:val="00A61601"/>
    <w:rsid w:val="00A61F99"/>
    <w:rsid w:val="00A63E5A"/>
    <w:rsid w:val="00A64169"/>
    <w:rsid w:val="00A672DC"/>
    <w:rsid w:val="00A81146"/>
    <w:rsid w:val="00A812DD"/>
    <w:rsid w:val="00A819A3"/>
    <w:rsid w:val="00A8398A"/>
    <w:rsid w:val="00A85A85"/>
    <w:rsid w:val="00A9315D"/>
    <w:rsid w:val="00A9477C"/>
    <w:rsid w:val="00A96516"/>
    <w:rsid w:val="00A9679A"/>
    <w:rsid w:val="00A96C0A"/>
    <w:rsid w:val="00AA2E91"/>
    <w:rsid w:val="00AA4E44"/>
    <w:rsid w:val="00AB18D9"/>
    <w:rsid w:val="00AB5B45"/>
    <w:rsid w:val="00AB7282"/>
    <w:rsid w:val="00AB7349"/>
    <w:rsid w:val="00AB7AA5"/>
    <w:rsid w:val="00AC0EA2"/>
    <w:rsid w:val="00AC4890"/>
    <w:rsid w:val="00AC7507"/>
    <w:rsid w:val="00AD0ECA"/>
    <w:rsid w:val="00AD1307"/>
    <w:rsid w:val="00AD190C"/>
    <w:rsid w:val="00AD1E7B"/>
    <w:rsid w:val="00AD2234"/>
    <w:rsid w:val="00AD2A6E"/>
    <w:rsid w:val="00AD35F2"/>
    <w:rsid w:val="00AD50BB"/>
    <w:rsid w:val="00AD6D18"/>
    <w:rsid w:val="00AE00BD"/>
    <w:rsid w:val="00AE106A"/>
    <w:rsid w:val="00AE185F"/>
    <w:rsid w:val="00AE5876"/>
    <w:rsid w:val="00AE68E5"/>
    <w:rsid w:val="00AF09A2"/>
    <w:rsid w:val="00AF1584"/>
    <w:rsid w:val="00AF1C22"/>
    <w:rsid w:val="00AF2927"/>
    <w:rsid w:val="00AF2A92"/>
    <w:rsid w:val="00AF4B38"/>
    <w:rsid w:val="00AF5CA9"/>
    <w:rsid w:val="00AF7B27"/>
    <w:rsid w:val="00B02E68"/>
    <w:rsid w:val="00B03039"/>
    <w:rsid w:val="00B0601A"/>
    <w:rsid w:val="00B067F7"/>
    <w:rsid w:val="00B1221F"/>
    <w:rsid w:val="00B12256"/>
    <w:rsid w:val="00B162CE"/>
    <w:rsid w:val="00B2044F"/>
    <w:rsid w:val="00B3163F"/>
    <w:rsid w:val="00B3191F"/>
    <w:rsid w:val="00B31DFA"/>
    <w:rsid w:val="00B3436C"/>
    <w:rsid w:val="00B3698A"/>
    <w:rsid w:val="00B4154F"/>
    <w:rsid w:val="00B43028"/>
    <w:rsid w:val="00B4368E"/>
    <w:rsid w:val="00B45C60"/>
    <w:rsid w:val="00B4709E"/>
    <w:rsid w:val="00B470EB"/>
    <w:rsid w:val="00B47143"/>
    <w:rsid w:val="00B47BAB"/>
    <w:rsid w:val="00B47E0F"/>
    <w:rsid w:val="00B50DD5"/>
    <w:rsid w:val="00B5578E"/>
    <w:rsid w:val="00B61E4F"/>
    <w:rsid w:val="00B620C2"/>
    <w:rsid w:val="00B643D7"/>
    <w:rsid w:val="00B67092"/>
    <w:rsid w:val="00B67858"/>
    <w:rsid w:val="00B70431"/>
    <w:rsid w:val="00B7540C"/>
    <w:rsid w:val="00B75EAE"/>
    <w:rsid w:val="00B76857"/>
    <w:rsid w:val="00B86748"/>
    <w:rsid w:val="00B900FF"/>
    <w:rsid w:val="00B9386E"/>
    <w:rsid w:val="00BA1B19"/>
    <w:rsid w:val="00BA1D19"/>
    <w:rsid w:val="00BA1EDE"/>
    <w:rsid w:val="00BA3CA4"/>
    <w:rsid w:val="00BA45BD"/>
    <w:rsid w:val="00BA483B"/>
    <w:rsid w:val="00BB57C3"/>
    <w:rsid w:val="00BB6D07"/>
    <w:rsid w:val="00BC04C5"/>
    <w:rsid w:val="00BC6DE1"/>
    <w:rsid w:val="00BD0E9C"/>
    <w:rsid w:val="00BD1D58"/>
    <w:rsid w:val="00BD2859"/>
    <w:rsid w:val="00BD28DB"/>
    <w:rsid w:val="00BD320D"/>
    <w:rsid w:val="00BD3C66"/>
    <w:rsid w:val="00BD6375"/>
    <w:rsid w:val="00BE084D"/>
    <w:rsid w:val="00BE0C22"/>
    <w:rsid w:val="00BE0DC0"/>
    <w:rsid w:val="00BE328F"/>
    <w:rsid w:val="00BE389B"/>
    <w:rsid w:val="00BE69AE"/>
    <w:rsid w:val="00BF0142"/>
    <w:rsid w:val="00BF5745"/>
    <w:rsid w:val="00BF7D4F"/>
    <w:rsid w:val="00C0299A"/>
    <w:rsid w:val="00C02F78"/>
    <w:rsid w:val="00C03380"/>
    <w:rsid w:val="00C051E3"/>
    <w:rsid w:val="00C0751F"/>
    <w:rsid w:val="00C0793E"/>
    <w:rsid w:val="00C07ADF"/>
    <w:rsid w:val="00C10004"/>
    <w:rsid w:val="00C14F57"/>
    <w:rsid w:val="00C158AD"/>
    <w:rsid w:val="00C16C76"/>
    <w:rsid w:val="00C21373"/>
    <w:rsid w:val="00C223F9"/>
    <w:rsid w:val="00C22833"/>
    <w:rsid w:val="00C22DD1"/>
    <w:rsid w:val="00C23480"/>
    <w:rsid w:val="00C23B65"/>
    <w:rsid w:val="00C30D52"/>
    <w:rsid w:val="00C334C4"/>
    <w:rsid w:val="00C41B45"/>
    <w:rsid w:val="00C430E2"/>
    <w:rsid w:val="00C50FF1"/>
    <w:rsid w:val="00C51A09"/>
    <w:rsid w:val="00C522AA"/>
    <w:rsid w:val="00C53588"/>
    <w:rsid w:val="00C53A95"/>
    <w:rsid w:val="00C56F9D"/>
    <w:rsid w:val="00C61513"/>
    <w:rsid w:val="00C63EE5"/>
    <w:rsid w:val="00C644FE"/>
    <w:rsid w:val="00C679CB"/>
    <w:rsid w:val="00C67CE0"/>
    <w:rsid w:val="00C67F51"/>
    <w:rsid w:val="00C71FB8"/>
    <w:rsid w:val="00C72072"/>
    <w:rsid w:val="00C73BAF"/>
    <w:rsid w:val="00C73D30"/>
    <w:rsid w:val="00C7490B"/>
    <w:rsid w:val="00C759F0"/>
    <w:rsid w:val="00C770A8"/>
    <w:rsid w:val="00C77996"/>
    <w:rsid w:val="00C8004D"/>
    <w:rsid w:val="00C81D18"/>
    <w:rsid w:val="00C83692"/>
    <w:rsid w:val="00C86026"/>
    <w:rsid w:val="00C86654"/>
    <w:rsid w:val="00C902BF"/>
    <w:rsid w:val="00C91BEA"/>
    <w:rsid w:val="00C92C54"/>
    <w:rsid w:val="00C95446"/>
    <w:rsid w:val="00C97043"/>
    <w:rsid w:val="00CA077A"/>
    <w:rsid w:val="00CA1396"/>
    <w:rsid w:val="00CA1E08"/>
    <w:rsid w:val="00CA4862"/>
    <w:rsid w:val="00CA7347"/>
    <w:rsid w:val="00CA7CA6"/>
    <w:rsid w:val="00CA7FB7"/>
    <w:rsid w:val="00CB049E"/>
    <w:rsid w:val="00CB09AF"/>
    <w:rsid w:val="00CB1169"/>
    <w:rsid w:val="00CB1715"/>
    <w:rsid w:val="00CB2257"/>
    <w:rsid w:val="00CB25FE"/>
    <w:rsid w:val="00CB29A4"/>
    <w:rsid w:val="00CB4FE0"/>
    <w:rsid w:val="00CB57EB"/>
    <w:rsid w:val="00CB582B"/>
    <w:rsid w:val="00CB593C"/>
    <w:rsid w:val="00CB6AD7"/>
    <w:rsid w:val="00CB70DD"/>
    <w:rsid w:val="00CB7317"/>
    <w:rsid w:val="00CC0978"/>
    <w:rsid w:val="00CC2D4C"/>
    <w:rsid w:val="00CC321C"/>
    <w:rsid w:val="00CC5DAB"/>
    <w:rsid w:val="00CD1C7C"/>
    <w:rsid w:val="00CD3B8C"/>
    <w:rsid w:val="00CD4236"/>
    <w:rsid w:val="00CD4B05"/>
    <w:rsid w:val="00CD5F86"/>
    <w:rsid w:val="00CD66D8"/>
    <w:rsid w:val="00CD6C0A"/>
    <w:rsid w:val="00CE0695"/>
    <w:rsid w:val="00CE0C79"/>
    <w:rsid w:val="00CE1D36"/>
    <w:rsid w:val="00CE3C0A"/>
    <w:rsid w:val="00CF532D"/>
    <w:rsid w:val="00D0206D"/>
    <w:rsid w:val="00D10470"/>
    <w:rsid w:val="00D10579"/>
    <w:rsid w:val="00D10FC3"/>
    <w:rsid w:val="00D21359"/>
    <w:rsid w:val="00D22908"/>
    <w:rsid w:val="00D30194"/>
    <w:rsid w:val="00D35B0C"/>
    <w:rsid w:val="00D40118"/>
    <w:rsid w:val="00D40E90"/>
    <w:rsid w:val="00D4417A"/>
    <w:rsid w:val="00D44499"/>
    <w:rsid w:val="00D501EB"/>
    <w:rsid w:val="00D51EA2"/>
    <w:rsid w:val="00D54343"/>
    <w:rsid w:val="00D54DE7"/>
    <w:rsid w:val="00D565AB"/>
    <w:rsid w:val="00D56A66"/>
    <w:rsid w:val="00D6062F"/>
    <w:rsid w:val="00D63BC8"/>
    <w:rsid w:val="00D643DC"/>
    <w:rsid w:val="00D64EFD"/>
    <w:rsid w:val="00D7303F"/>
    <w:rsid w:val="00D75349"/>
    <w:rsid w:val="00D770B2"/>
    <w:rsid w:val="00D84F62"/>
    <w:rsid w:val="00D85238"/>
    <w:rsid w:val="00D86893"/>
    <w:rsid w:val="00D91D40"/>
    <w:rsid w:val="00D94CEE"/>
    <w:rsid w:val="00D94E0E"/>
    <w:rsid w:val="00DA1746"/>
    <w:rsid w:val="00DB0542"/>
    <w:rsid w:val="00DB341C"/>
    <w:rsid w:val="00DB44A0"/>
    <w:rsid w:val="00DB4E6F"/>
    <w:rsid w:val="00DB561E"/>
    <w:rsid w:val="00DB5784"/>
    <w:rsid w:val="00DB5F24"/>
    <w:rsid w:val="00DB64D4"/>
    <w:rsid w:val="00DB704D"/>
    <w:rsid w:val="00DC08B6"/>
    <w:rsid w:val="00DC211B"/>
    <w:rsid w:val="00DC28AB"/>
    <w:rsid w:val="00DC2FF5"/>
    <w:rsid w:val="00DC3209"/>
    <w:rsid w:val="00DC32A1"/>
    <w:rsid w:val="00DD0EC4"/>
    <w:rsid w:val="00DD4612"/>
    <w:rsid w:val="00DE25AB"/>
    <w:rsid w:val="00DE3E7D"/>
    <w:rsid w:val="00DE6A3B"/>
    <w:rsid w:val="00DE77D0"/>
    <w:rsid w:val="00DF23F4"/>
    <w:rsid w:val="00DF5679"/>
    <w:rsid w:val="00DF5EE8"/>
    <w:rsid w:val="00DF61EE"/>
    <w:rsid w:val="00E01F37"/>
    <w:rsid w:val="00E0498D"/>
    <w:rsid w:val="00E04C48"/>
    <w:rsid w:val="00E106BD"/>
    <w:rsid w:val="00E212E8"/>
    <w:rsid w:val="00E21791"/>
    <w:rsid w:val="00E24CB4"/>
    <w:rsid w:val="00E25BFF"/>
    <w:rsid w:val="00E276C8"/>
    <w:rsid w:val="00E30365"/>
    <w:rsid w:val="00E32221"/>
    <w:rsid w:val="00E33288"/>
    <w:rsid w:val="00E350F0"/>
    <w:rsid w:val="00E351DD"/>
    <w:rsid w:val="00E43B3E"/>
    <w:rsid w:val="00E507F1"/>
    <w:rsid w:val="00E50F99"/>
    <w:rsid w:val="00E53844"/>
    <w:rsid w:val="00E57AB4"/>
    <w:rsid w:val="00E61151"/>
    <w:rsid w:val="00E61696"/>
    <w:rsid w:val="00E62A25"/>
    <w:rsid w:val="00E62C13"/>
    <w:rsid w:val="00E6390A"/>
    <w:rsid w:val="00E731E3"/>
    <w:rsid w:val="00E8037F"/>
    <w:rsid w:val="00E86E7A"/>
    <w:rsid w:val="00E9028C"/>
    <w:rsid w:val="00E9332F"/>
    <w:rsid w:val="00E93337"/>
    <w:rsid w:val="00E94388"/>
    <w:rsid w:val="00E9557C"/>
    <w:rsid w:val="00E96441"/>
    <w:rsid w:val="00EA0B4A"/>
    <w:rsid w:val="00EA1AB9"/>
    <w:rsid w:val="00EA2C18"/>
    <w:rsid w:val="00EA3D92"/>
    <w:rsid w:val="00EA5FD5"/>
    <w:rsid w:val="00EA67E9"/>
    <w:rsid w:val="00EB13A3"/>
    <w:rsid w:val="00EB26DA"/>
    <w:rsid w:val="00EB5702"/>
    <w:rsid w:val="00EB686A"/>
    <w:rsid w:val="00EC0166"/>
    <w:rsid w:val="00EC047B"/>
    <w:rsid w:val="00EC1537"/>
    <w:rsid w:val="00EC2321"/>
    <w:rsid w:val="00EC2F88"/>
    <w:rsid w:val="00EC302C"/>
    <w:rsid w:val="00EC5145"/>
    <w:rsid w:val="00EC5B50"/>
    <w:rsid w:val="00EC7750"/>
    <w:rsid w:val="00ED097B"/>
    <w:rsid w:val="00ED17CF"/>
    <w:rsid w:val="00ED2229"/>
    <w:rsid w:val="00ED520F"/>
    <w:rsid w:val="00ED5A68"/>
    <w:rsid w:val="00ED7932"/>
    <w:rsid w:val="00EE070B"/>
    <w:rsid w:val="00EE2775"/>
    <w:rsid w:val="00EE4F70"/>
    <w:rsid w:val="00EE6AE4"/>
    <w:rsid w:val="00EF0619"/>
    <w:rsid w:val="00EF1EA4"/>
    <w:rsid w:val="00EF2E94"/>
    <w:rsid w:val="00EF392D"/>
    <w:rsid w:val="00EF5212"/>
    <w:rsid w:val="00EF54D7"/>
    <w:rsid w:val="00EF700C"/>
    <w:rsid w:val="00F02A61"/>
    <w:rsid w:val="00F04210"/>
    <w:rsid w:val="00F046D6"/>
    <w:rsid w:val="00F10A7F"/>
    <w:rsid w:val="00F1257F"/>
    <w:rsid w:val="00F13143"/>
    <w:rsid w:val="00F162D4"/>
    <w:rsid w:val="00F17EBA"/>
    <w:rsid w:val="00F204D2"/>
    <w:rsid w:val="00F21356"/>
    <w:rsid w:val="00F22CA1"/>
    <w:rsid w:val="00F2362E"/>
    <w:rsid w:val="00F25CCB"/>
    <w:rsid w:val="00F27883"/>
    <w:rsid w:val="00F308E4"/>
    <w:rsid w:val="00F30FB3"/>
    <w:rsid w:val="00F41288"/>
    <w:rsid w:val="00F41815"/>
    <w:rsid w:val="00F4306A"/>
    <w:rsid w:val="00F57CE8"/>
    <w:rsid w:val="00F637A2"/>
    <w:rsid w:val="00F65272"/>
    <w:rsid w:val="00F65A95"/>
    <w:rsid w:val="00F71674"/>
    <w:rsid w:val="00F7330B"/>
    <w:rsid w:val="00F76873"/>
    <w:rsid w:val="00F82767"/>
    <w:rsid w:val="00F84581"/>
    <w:rsid w:val="00F8470D"/>
    <w:rsid w:val="00F87FBC"/>
    <w:rsid w:val="00F91AF9"/>
    <w:rsid w:val="00F9246B"/>
    <w:rsid w:val="00F92961"/>
    <w:rsid w:val="00F966A0"/>
    <w:rsid w:val="00FA0AD6"/>
    <w:rsid w:val="00FA563C"/>
    <w:rsid w:val="00FA588B"/>
    <w:rsid w:val="00FA7252"/>
    <w:rsid w:val="00FA7405"/>
    <w:rsid w:val="00FB0E1D"/>
    <w:rsid w:val="00FB134C"/>
    <w:rsid w:val="00FB3D10"/>
    <w:rsid w:val="00FB41D1"/>
    <w:rsid w:val="00FB71C9"/>
    <w:rsid w:val="00FC7E96"/>
    <w:rsid w:val="00FD06C6"/>
    <w:rsid w:val="00FD1F71"/>
    <w:rsid w:val="00FD4657"/>
    <w:rsid w:val="00FD4967"/>
    <w:rsid w:val="00FD66C0"/>
    <w:rsid w:val="00FE14EB"/>
    <w:rsid w:val="00FE52E6"/>
    <w:rsid w:val="00FE6084"/>
    <w:rsid w:val="00FE7569"/>
    <w:rsid w:val="00FE7BC1"/>
    <w:rsid w:val="00FF1E6E"/>
    <w:rsid w:val="00FF285D"/>
    <w:rsid w:val="00FF296A"/>
    <w:rsid w:val="00FF41E0"/>
    <w:rsid w:val="00FF425E"/>
    <w:rsid w:val="00FF43CD"/>
    <w:rsid w:val="00FF4938"/>
    <w:rsid w:val="00FF4A03"/>
    <w:rsid w:val="00FF6647"/>
    <w:rsid w:val="00FF781F"/>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o:shapelayout v:ext="edit">
      <o:idmap v:ext="edit" data="1"/>
    </o:shapelayout>
  </w:shapeDefaults>
  <w:decimalSymbol w:val="."/>
  <w:listSeparator w:val=","/>
  <w15:docId w15:val="{3461E2B9-80B9-4AC3-A74A-9FF9357C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1F"/>
    <w:pPr>
      <w:widowControl w:val="0"/>
    </w:pPr>
    <w:rPr>
      <w:snapToGrid w:val="0"/>
      <w:sz w:val="24"/>
    </w:rPr>
  </w:style>
  <w:style w:type="paragraph" w:styleId="Heading1">
    <w:name w:val="heading 1"/>
    <w:basedOn w:val="Normal"/>
    <w:next w:val="Normal"/>
    <w:qFormat/>
    <w:rsid w:val="00040D56"/>
    <w:pPr>
      <w:keepNext/>
      <w:spacing w:line="576" w:lineRule="exact"/>
      <w:outlineLvl w:val="0"/>
    </w:pPr>
    <w:rPr>
      <w:b/>
      <w:kern w:val="2"/>
      <w:sz w:val="21"/>
    </w:rPr>
  </w:style>
  <w:style w:type="paragraph" w:styleId="Heading2">
    <w:name w:val="heading 2"/>
    <w:basedOn w:val="Normal"/>
    <w:next w:val="Normal"/>
    <w:link w:val="Heading2Char"/>
    <w:qFormat/>
    <w:rsid w:val="00040D56"/>
    <w:pPr>
      <w:keepNext/>
      <w:outlineLvl w:val="1"/>
    </w:pPr>
    <w:rPr>
      <w:b/>
      <w:bCs/>
      <w:kern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40D56"/>
  </w:style>
  <w:style w:type="paragraph" w:styleId="BodyText">
    <w:name w:val="Body Text"/>
    <w:basedOn w:val="Normal"/>
    <w:semiHidden/>
    <w:rsid w:val="00040D56"/>
    <w:pPr>
      <w:jc w:val="both"/>
    </w:pPr>
    <w:rPr>
      <w:kern w:val="2"/>
    </w:rPr>
  </w:style>
  <w:style w:type="paragraph" w:styleId="DocumentMap">
    <w:name w:val="Document Map"/>
    <w:basedOn w:val="Normal"/>
    <w:semiHidden/>
    <w:rsid w:val="00040D56"/>
    <w:pPr>
      <w:shd w:val="clear" w:color="auto" w:fill="000080"/>
    </w:pPr>
    <w:rPr>
      <w:rFonts w:ascii="Tahoma" w:hAnsi="Tahoma"/>
    </w:rPr>
  </w:style>
  <w:style w:type="paragraph" w:styleId="BodyText2">
    <w:name w:val="Body Text 2"/>
    <w:basedOn w:val="Normal"/>
    <w:semiHidden/>
    <w:rsid w:val="00040D56"/>
    <w:rPr>
      <w:kern w:val="2"/>
      <w:sz w:val="21"/>
    </w:rPr>
  </w:style>
  <w:style w:type="paragraph" w:styleId="Header">
    <w:name w:val="header"/>
    <w:basedOn w:val="Normal"/>
    <w:link w:val="HeaderChar"/>
    <w:uiPriority w:val="99"/>
    <w:rsid w:val="00040D56"/>
    <w:pPr>
      <w:tabs>
        <w:tab w:val="center" w:pos="4320"/>
        <w:tab w:val="right" w:pos="8640"/>
      </w:tabs>
    </w:pPr>
  </w:style>
  <w:style w:type="paragraph" w:styleId="Footer">
    <w:name w:val="footer"/>
    <w:basedOn w:val="Normal"/>
    <w:semiHidden/>
    <w:rsid w:val="00040D56"/>
    <w:pPr>
      <w:tabs>
        <w:tab w:val="center" w:pos="4320"/>
        <w:tab w:val="right" w:pos="8640"/>
      </w:tabs>
    </w:pPr>
  </w:style>
  <w:style w:type="paragraph" w:styleId="BodyText3">
    <w:name w:val="Body Text 3"/>
    <w:basedOn w:val="Normal"/>
    <w:semiHidden/>
    <w:rsid w:val="00040D56"/>
    <w:pPr>
      <w:spacing w:after="432"/>
    </w:pPr>
    <w:rPr>
      <w:kern w:val="2"/>
      <w:sz w:val="22"/>
    </w:rPr>
  </w:style>
  <w:style w:type="character" w:customStyle="1" w:styleId="HeaderChar">
    <w:name w:val="Header Char"/>
    <w:basedOn w:val="DefaultParagraphFont"/>
    <w:link w:val="Header"/>
    <w:uiPriority w:val="99"/>
    <w:rsid w:val="00845487"/>
    <w:rPr>
      <w:snapToGrid w:val="0"/>
      <w:sz w:val="24"/>
    </w:rPr>
  </w:style>
  <w:style w:type="paragraph" w:styleId="BalloonText">
    <w:name w:val="Balloon Text"/>
    <w:basedOn w:val="Normal"/>
    <w:link w:val="BalloonTextChar"/>
    <w:uiPriority w:val="99"/>
    <w:semiHidden/>
    <w:unhideWhenUsed/>
    <w:rsid w:val="00C522AA"/>
    <w:rPr>
      <w:rFonts w:ascii="Tahoma" w:hAnsi="Tahoma" w:cs="Tahoma"/>
      <w:sz w:val="16"/>
      <w:szCs w:val="16"/>
    </w:rPr>
  </w:style>
  <w:style w:type="character" w:customStyle="1" w:styleId="BalloonTextChar">
    <w:name w:val="Balloon Text Char"/>
    <w:basedOn w:val="DefaultParagraphFont"/>
    <w:link w:val="BalloonText"/>
    <w:uiPriority w:val="99"/>
    <w:semiHidden/>
    <w:rsid w:val="00C522AA"/>
    <w:rPr>
      <w:rFonts w:ascii="Tahoma" w:hAnsi="Tahoma" w:cs="Tahoma"/>
      <w:snapToGrid w:val="0"/>
      <w:sz w:val="16"/>
      <w:szCs w:val="16"/>
    </w:rPr>
  </w:style>
  <w:style w:type="paragraph" w:customStyle="1" w:styleId="Default">
    <w:name w:val="Default"/>
    <w:rsid w:val="0044029D"/>
    <w:pPr>
      <w:autoSpaceDE w:val="0"/>
      <w:autoSpaceDN w:val="0"/>
      <w:adjustRightInd w:val="0"/>
    </w:pPr>
    <w:rPr>
      <w:color w:val="000000"/>
      <w:sz w:val="24"/>
      <w:szCs w:val="24"/>
    </w:rPr>
  </w:style>
  <w:style w:type="character" w:customStyle="1" w:styleId="Heading2Char">
    <w:name w:val="Heading 2 Char"/>
    <w:basedOn w:val="DefaultParagraphFont"/>
    <w:link w:val="Heading2"/>
    <w:rsid w:val="00AB7AA5"/>
    <w:rPr>
      <w:b/>
      <w:bCs/>
      <w:snapToGrid w:val="0"/>
      <w:kern w:val="2"/>
      <w:sz w:val="22"/>
    </w:rPr>
  </w:style>
  <w:style w:type="paragraph" w:customStyle="1" w:styleId="RecipientAddress">
    <w:name w:val="Recipient Address"/>
    <w:basedOn w:val="NoSpacing"/>
    <w:uiPriority w:val="3"/>
    <w:rsid w:val="0089040C"/>
    <w:pPr>
      <w:widowControl/>
      <w:spacing w:after="360"/>
      <w:contextualSpacing/>
    </w:pPr>
    <w:rPr>
      <w:rFonts w:asciiTheme="minorHAnsi" w:eastAsiaTheme="minorEastAsia" w:hAnsiTheme="minorHAnsi" w:cstheme="minorBidi"/>
      <w:snapToGrid/>
      <w:sz w:val="22"/>
      <w:szCs w:val="22"/>
    </w:rPr>
  </w:style>
  <w:style w:type="paragraph" w:styleId="NoSpacing">
    <w:name w:val="No Spacing"/>
    <w:uiPriority w:val="1"/>
    <w:qFormat/>
    <w:rsid w:val="0089040C"/>
    <w:pPr>
      <w:widowControl w:val="0"/>
    </w:pPr>
    <w:rPr>
      <w:snapToGrid w:val="0"/>
      <w:sz w:val="24"/>
    </w:rPr>
  </w:style>
  <w:style w:type="paragraph" w:styleId="ListParagraph">
    <w:name w:val="List Paragraph"/>
    <w:basedOn w:val="Normal"/>
    <w:uiPriority w:val="34"/>
    <w:qFormat/>
    <w:rsid w:val="004E38D7"/>
    <w:pPr>
      <w:ind w:left="720"/>
      <w:contextualSpacing/>
    </w:pPr>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92282-0B65-4402-A02C-06B93C3F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759</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rbellamy</cp:lastModifiedBy>
  <cp:revision>19</cp:revision>
  <cp:lastPrinted>2018-12-05T19:49:00Z</cp:lastPrinted>
  <dcterms:created xsi:type="dcterms:W3CDTF">2018-11-29T20:09:00Z</dcterms:created>
  <dcterms:modified xsi:type="dcterms:W3CDTF">2018-12-06T23:08:00Z</dcterms:modified>
</cp:coreProperties>
</file>